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webextensions/webextension2.xml" ContentType="application/vnd.ms-office.webextension+xml"/>
  <Override PartName="/word/webextensions/webextension3.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4DFD8A" w14:textId="77777777" w:rsidR="00EF4857" w:rsidRDefault="00EF4857"/>
    <w:p w14:paraId="30047146" w14:textId="206E40F3" w:rsidR="00EF4857" w:rsidRDefault="00086E19">
      <w:pPr>
        <w:pStyle w:val="Heading1"/>
      </w:pPr>
      <w:r w:rsidRPr="00086E19">
        <w:t>Διακρίβωση μικροφώνων αναφοράς με την μέθοδο της αντιστροφής και η εφαρμογή τους στην διακρίβωση μικροφώνων ελεύθερου πεδίου</w:t>
      </w:r>
    </w:p>
    <w:p w14:paraId="357A519D" w14:textId="77777777" w:rsidR="00EF4857" w:rsidRDefault="00EF4857">
      <w:pPr>
        <w:rPr>
          <w:lang w:val="el-GR"/>
        </w:rPr>
      </w:pPr>
    </w:p>
    <w:p w14:paraId="73BC059D" w14:textId="7E55AEAB" w:rsidR="00086E19" w:rsidRPr="00086E19" w:rsidRDefault="00086E19" w:rsidP="00086E19">
      <w:pPr>
        <w:jc w:val="center"/>
        <w:rPr>
          <w:sz w:val="20"/>
          <w:szCs w:val="15"/>
          <w:lang w:val="el-GR"/>
        </w:rPr>
      </w:pPr>
      <w:r w:rsidRPr="00086E19">
        <w:rPr>
          <w:sz w:val="20"/>
          <w:szCs w:val="15"/>
          <w:lang w:val="el-GR"/>
        </w:rPr>
        <w:t>Κωνσταντίνος Ζαχαρίας</w:t>
      </w:r>
      <w:r w:rsidRPr="00C043C3">
        <w:rPr>
          <w:sz w:val="20"/>
          <w:szCs w:val="15"/>
          <w:vertAlign w:val="superscript"/>
          <w:lang w:val="el-GR"/>
        </w:rPr>
        <w:t>1</w:t>
      </w:r>
      <w:r w:rsidRPr="00086E19">
        <w:rPr>
          <w:sz w:val="20"/>
          <w:szCs w:val="15"/>
          <w:lang w:val="el-GR"/>
        </w:rPr>
        <w:t>,*, Χρήστος Μπαντής</w:t>
      </w:r>
      <w:r w:rsidRPr="00C043C3">
        <w:rPr>
          <w:sz w:val="20"/>
          <w:szCs w:val="15"/>
          <w:vertAlign w:val="superscript"/>
          <w:lang w:val="el-GR"/>
        </w:rPr>
        <w:t>1</w:t>
      </w:r>
    </w:p>
    <w:p w14:paraId="0F304941" w14:textId="77777777" w:rsidR="00086E19" w:rsidRPr="00086E19" w:rsidRDefault="00086E19" w:rsidP="00086E19">
      <w:pPr>
        <w:jc w:val="center"/>
        <w:rPr>
          <w:sz w:val="20"/>
          <w:szCs w:val="15"/>
          <w:lang w:val="el-GR"/>
        </w:rPr>
      </w:pPr>
      <w:r w:rsidRPr="00C043C3">
        <w:rPr>
          <w:sz w:val="20"/>
          <w:szCs w:val="15"/>
          <w:vertAlign w:val="superscript"/>
          <w:lang w:val="el-GR"/>
        </w:rPr>
        <w:t>1</w:t>
      </w:r>
      <w:r w:rsidRPr="00086E19">
        <w:rPr>
          <w:sz w:val="20"/>
          <w:szCs w:val="15"/>
          <w:lang w:val="el-GR"/>
        </w:rPr>
        <w:t xml:space="preserve">Ελληνικό Ινστιτούτο Μετρολογίας - Εθνικό Σύστημα Υποδομών Ποιότητας, ΒΙ.ΠΕ.Θ </w:t>
      </w:r>
      <w:proofErr w:type="spellStart"/>
      <w:r w:rsidRPr="00086E19">
        <w:rPr>
          <w:sz w:val="20"/>
          <w:szCs w:val="15"/>
          <w:lang w:val="el-GR"/>
        </w:rPr>
        <w:t>Σίνδου</w:t>
      </w:r>
      <w:proofErr w:type="spellEnd"/>
      <w:r w:rsidRPr="00086E19">
        <w:rPr>
          <w:sz w:val="20"/>
          <w:szCs w:val="15"/>
          <w:lang w:val="el-GR"/>
        </w:rPr>
        <w:t xml:space="preserve">, 57022 Θεσσαλονίκη </w:t>
      </w:r>
    </w:p>
    <w:p w14:paraId="38467327" w14:textId="18EECC1B" w:rsidR="009F701E" w:rsidRPr="001E389F" w:rsidRDefault="00086E19" w:rsidP="00086E19">
      <w:pPr>
        <w:jc w:val="center"/>
        <w:rPr>
          <w:lang w:val="el-GR"/>
        </w:rPr>
      </w:pPr>
      <w:r w:rsidRPr="00086E19">
        <w:rPr>
          <w:sz w:val="20"/>
          <w:szCs w:val="15"/>
          <w:lang w:val="el-GR"/>
        </w:rPr>
        <w:t>*zacharias@eim.gr</w:t>
      </w:r>
    </w:p>
    <w:p w14:paraId="01BC612F" w14:textId="77777777" w:rsidR="00EF4857" w:rsidRDefault="00EF4857">
      <w:pPr>
        <w:rPr>
          <w:lang w:val="el-GR"/>
        </w:rPr>
      </w:pPr>
    </w:p>
    <w:p w14:paraId="32E8FC86" w14:textId="77777777" w:rsidR="00EF4857" w:rsidRDefault="00EF4857">
      <w:pPr>
        <w:spacing w:line="360" w:lineRule="auto"/>
        <w:jc w:val="both"/>
        <w:rPr>
          <w:sz w:val="20"/>
          <w:szCs w:val="18"/>
          <w:lang w:val="el-GR"/>
        </w:rPr>
      </w:pPr>
    </w:p>
    <w:p w14:paraId="2F2C8038" w14:textId="77777777" w:rsidR="00EF4857" w:rsidRDefault="00EF4857">
      <w:pPr>
        <w:pStyle w:val="Heading3"/>
      </w:pPr>
      <w:r>
        <w:t>ΠΕΡΙΛΗΨΗ</w:t>
      </w:r>
    </w:p>
    <w:p w14:paraId="593F9F29" w14:textId="77777777" w:rsidR="00EF4857" w:rsidRDefault="00EF4857">
      <w:pPr>
        <w:jc w:val="both"/>
        <w:rPr>
          <w:i/>
          <w:iCs/>
          <w:sz w:val="20"/>
          <w:szCs w:val="15"/>
          <w:lang w:val="el-GR"/>
        </w:rPr>
      </w:pPr>
    </w:p>
    <w:p w14:paraId="0053F6A7" w14:textId="4BD087BB" w:rsidR="00EF4857" w:rsidRDefault="009D0CD0" w:rsidP="006F3F5E">
      <w:pPr>
        <w:pStyle w:val="abstract"/>
      </w:pPr>
      <w:r>
        <w:t xml:space="preserve">Στην παρούσα </w:t>
      </w:r>
      <w:r w:rsidR="00391BA4">
        <w:t>εργασία παρουσιάζεται</w:t>
      </w:r>
      <w:r>
        <w:t xml:space="preserve"> </w:t>
      </w:r>
      <w:r w:rsidR="00F67F3F">
        <w:t xml:space="preserve">συνοπτικά </w:t>
      </w:r>
      <w:r w:rsidR="00391BA4">
        <w:t xml:space="preserve">η </w:t>
      </w:r>
      <w:r>
        <w:t>μέθοδο</w:t>
      </w:r>
      <w:r w:rsidR="003B16EC">
        <w:t>ς</w:t>
      </w:r>
      <w:r>
        <w:t xml:space="preserve"> της αντιστροφής</w:t>
      </w:r>
      <w:r w:rsidR="00FF6797">
        <w:t xml:space="preserve"> (</w:t>
      </w:r>
      <w:r w:rsidR="00FF6797">
        <w:rPr>
          <w:lang w:val="en-US"/>
        </w:rPr>
        <w:t>reciprocity</w:t>
      </w:r>
      <w:r w:rsidR="00FF6797" w:rsidRPr="00FF6797">
        <w:t xml:space="preserve"> </w:t>
      </w:r>
      <w:r w:rsidR="00FF6797">
        <w:rPr>
          <w:lang w:val="en-US"/>
        </w:rPr>
        <w:t>calibration</w:t>
      </w:r>
      <w:r w:rsidR="00FF6797" w:rsidRPr="00FF6797">
        <w:t>)</w:t>
      </w:r>
      <w:r>
        <w:t xml:space="preserve"> για τη</w:t>
      </w:r>
      <w:r w:rsidR="003B16EC">
        <w:t>ν</w:t>
      </w:r>
      <w:r>
        <w:t xml:space="preserve"> διακρίβωση εργαστηριακών μικροφώνων αναφοράς και </w:t>
      </w:r>
      <w:r w:rsidR="00AD5239">
        <w:t>η</w:t>
      </w:r>
      <w:r>
        <w:t xml:space="preserve"> εφαρμογή τους </w:t>
      </w:r>
      <w:r w:rsidR="00391BA4">
        <w:t>για την</w:t>
      </w:r>
      <w:r>
        <w:t xml:space="preserve"> </w:t>
      </w:r>
      <w:r w:rsidR="00391BA4">
        <w:t>διακρίβωση</w:t>
      </w:r>
      <w:r>
        <w:t xml:space="preserve"> μικροφώνων εργασίας ελεύθερου πεδίου. </w:t>
      </w:r>
      <w:r w:rsidR="006F3F5E">
        <w:t>Πραγματοποιήθηκε</w:t>
      </w:r>
      <w:r w:rsidR="002C2B96">
        <w:t xml:space="preserve"> </w:t>
      </w:r>
      <w:r w:rsidR="006F3F5E">
        <w:t>διακρίβωση</w:t>
      </w:r>
      <w:r w:rsidR="002C2B96">
        <w:t xml:space="preserve"> </w:t>
      </w:r>
      <w:r w:rsidR="006F3F5E">
        <w:t>τριών</w:t>
      </w:r>
      <w:r w:rsidR="002C2B96">
        <w:t xml:space="preserve"> </w:t>
      </w:r>
      <w:r w:rsidR="006F3F5E">
        <w:t>μικροφώνων</w:t>
      </w:r>
      <w:r w:rsidR="002C2B96">
        <w:t xml:space="preserve"> αναφοράς με την</w:t>
      </w:r>
      <w:r>
        <w:t xml:space="preserve"> </w:t>
      </w:r>
      <w:r w:rsidR="006F3F5E">
        <w:t>μέθοδο</w:t>
      </w:r>
      <w:r>
        <w:t xml:space="preserve"> της αντιστροφής</w:t>
      </w:r>
      <w:r w:rsidR="003B16EC">
        <w:t xml:space="preserve"> και</w:t>
      </w:r>
      <w:r>
        <w:t xml:space="preserve"> </w:t>
      </w:r>
      <w:r w:rsidR="006F3F5E">
        <w:t>προσδιορίστηκε</w:t>
      </w:r>
      <w:r w:rsidR="002C2B96">
        <w:t xml:space="preserve"> η ευ</w:t>
      </w:r>
      <w:r w:rsidR="006F3F5E">
        <w:t>αι</w:t>
      </w:r>
      <w:r w:rsidR="002C2B96">
        <w:t xml:space="preserve">σθησία τους σε ηχητικό πεδίο πίεσης. </w:t>
      </w:r>
      <w:r w:rsidR="003B16EC">
        <w:t xml:space="preserve">Στην συνέχεια ένα </w:t>
      </w:r>
      <w:r w:rsidR="002C2B96">
        <w:t xml:space="preserve">από τα </w:t>
      </w:r>
      <w:r w:rsidR="003B16EC">
        <w:t>μικρόφων</w:t>
      </w:r>
      <w:r w:rsidR="002C2B96">
        <w:t>α</w:t>
      </w:r>
      <w:r w:rsidR="003B16EC">
        <w:t xml:space="preserve"> αναφορά</w:t>
      </w:r>
      <w:r w:rsidR="002C2B96">
        <w:t>ς</w:t>
      </w:r>
      <w:r w:rsidR="003B16EC">
        <w:t xml:space="preserve"> χρησιμοποιήθηκε </w:t>
      </w:r>
      <w:r w:rsidR="002C2B96" w:rsidRPr="002C2B96">
        <w:t>για τη</w:t>
      </w:r>
      <w:r w:rsidR="002C2B96">
        <w:t>ν</w:t>
      </w:r>
      <w:r w:rsidR="002C2B96" w:rsidRPr="002C2B96">
        <w:t xml:space="preserve"> διακρίβωση ενός μικροφώνου εργασίας (</w:t>
      </w:r>
      <w:proofErr w:type="spellStart"/>
      <w:r w:rsidR="002C2B96" w:rsidRPr="002C2B96">
        <w:t>working</w:t>
      </w:r>
      <w:proofErr w:type="spellEnd"/>
      <w:r w:rsidR="002C2B96" w:rsidRPr="002C2B96">
        <w:t xml:space="preserve"> </w:t>
      </w:r>
      <w:proofErr w:type="spellStart"/>
      <w:r w:rsidR="002C2B96" w:rsidRPr="002C2B96">
        <w:t>standard</w:t>
      </w:r>
      <w:proofErr w:type="spellEnd"/>
      <w:r w:rsidR="002C2B96" w:rsidRPr="002C2B96">
        <w:t>) ελεύθερου πεδίου, σύμφωνα με την μέθοδο της διαδοχικής σύγκρισης</w:t>
      </w:r>
      <w:r w:rsidR="006F3F5E" w:rsidRPr="006F3F5E">
        <w:t xml:space="preserve"> </w:t>
      </w:r>
      <w:r w:rsidR="006F3F5E">
        <w:t>σε ανηχωικό θάλαμο. Τέλος</w:t>
      </w:r>
      <w:r w:rsidR="002C2B96">
        <w:t xml:space="preserve"> μελετήθηκε η χρήση</w:t>
      </w:r>
      <w:r w:rsidR="006F3F5E">
        <w:t xml:space="preserve"> προσομοιωτή στόματος</w:t>
      </w:r>
      <w:r w:rsidR="002C2B96">
        <w:t xml:space="preserve"> </w:t>
      </w:r>
      <w:r w:rsidR="006F3F5E">
        <w:t>(</w:t>
      </w:r>
      <w:r w:rsidR="006F3F5E">
        <w:rPr>
          <w:lang w:val="en-US"/>
        </w:rPr>
        <w:t>m</w:t>
      </w:r>
      <w:r w:rsidR="002C2B96">
        <w:rPr>
          <w:lang w:val="en-US"/>
        </w:rPr>
        <w:t>outh</w:t>
      </w:r>
      <w:r w:rsidR="002C2B96" w:rsidRPr="002C2B96">
        <w:t xml:space="preserve"> </w:t>
      </w:r>
      <w:r w:rsidR="006F3F5E">
        <w:rPr>
          <w:lang w:val="en-US"/>
        </w:rPr>
        <w:t>s</w:t>
      </w:r>
      <w:r w:rsidR="002C2B96">
        <w:rPr>
          <w:lang w:val="en-US"/>
        </w:rPr>
        <w:t>imulator</w:t>
      </w:r>
      <w:r w:rsidR="006F3F5E" w:rsidRPr="006F3F5E">
        <w:t>)</w:t>
      </w:r>
      <w:r w:rsidR="002C2B96" w:rsidRPr="002C2B96">
        <w:t xml:space="preserve"> </w:t>
      </w:r>
      <w:r w:rsidR="002C2B96">
        <w:t>ως</w:t>
      </w:r>
      <w:r w:rsidR="006F3F5E">
        <w:t xml:space="preserve"> πρότυπη</w:t>
      </w:r>
      <w:r w:rsidR="002C2B96">
        <w:t xml:space="preserve"> ηχητική πηγή</w:t>
      </w:r>
      <w:r w:rsidR="00923F29">
        <w:t>, καθώς επίσης οι</w:t>
      </w:r>
      <w:r w:rsidR="006F3F5E">
        <w:t xml:space="preserve"> </w:t>
      </w:r>
      <w:r w:rsidR="00923F29">
        <w:t xml:space="preserve">ιδιαιτερότητες </w:t>
      </w:r>
      <w:r w:rsidR="006F3F5E">
        <w:t>της μεθόδου</w:t>
      </w:r>
      <w:r w:rsidR="00FF6797" w:rsidRPr="00FF6797">
        <w:t xml:space="preserve"> </w:t>
      </w:r>
      <w:r w:rsidR="00FF6797">
        <w:t>αντιστροφής</w:t>
      </w:r>
      <w:r w:rsidR="006F3F5E">
        <w:t xml:space="preserve"> και </w:t>
      </w:r>
      <w:r w:rsidR="00923F29">
        <w:t>οι παράγοντες των αβεβαιοτήτων</w:t>
      </w:r>
      <w:r w:rsidR="006F3F5E">
        <w:t xml:space="preserve"> που υπεισέρχονται στην διακρίβωση μικροφών</w:t>
      </w:r>
      <w:r w:rsidR="00923F29">
        <w:t>ων</w:t>
      </w:r>
      <w:r w:rsidR="006F3F5E">
        <w:t xml:space="preserve"> </w:t>
      </w:r>
      <w:r w:rsidR="00923F29">
        <w:t>ελεύθερου</w:t>
      </w:r>
      <w:r w:rsidR="006F3F5E">
        <w:t xml:space="preserve"> πεδίου σε ανηχωικό θάλαμο.</w:t>
      </w:r>
    </w:p>
    <w:p w14:paraId="302A1140" w14:textId="77777777" w:rsidR="00EF4857" w:rsidRPr="00FF6797" w:rsidRDefault="00EF4857">
      <w:pPr>
        <w:pStyle w:val="abstract"/>
      </w:pPr>
      <w:r w:rsidRPr="00FF6797">
        <w:t xml:space="preserve"> </w:t>
      </w:r>
    </w:p>
    <w:p w14:paraId="58E4A103" w14:textId="77777777" w:rsidR="00EF4857" w:rsidRPr="00FF6797" w:rsidRDefault="00EF4857">
      <w:pPr>
        <w:pStyle w:val="abstract"/>
      </w:pPr>
    </w:p>
    <w:p w14:paraId="5601D35E" w14:textId="217FDC0E" w:rsidR="00EF4857" w:rsidRPr="00AB5246" w:rsidRDefault="00AB5246">
      <w:pPr>
        <w:pStyle w:val="Heading1"/>
        <w:rPr>
          <w:lang w:val="en-US"/>
        </w:rPr>
      </w:pPr>
      <w:r>
        <w:rPr>
          <w:lang w:val="en-US"/>
        </w:rPr>
        <w:t>R</w:t>
      </w:r>
      <w:r w:rsidRPr="00AB5246">
        <w:rPr>
          <w:lang w:val="en-US"/>
        </w:rPr>
        <w:t xml:space="preserve">eciprocity </w:t>
      </w:r>
      <w:r>
        <w:rPr>
          <w:lang w:val="en-US"/>
        </w:rPr>
        <w:t>c</w:t>
      </w:r>
      <w:r w:rsidRPr="00AB5246">
        <w:rPr>
          <w:lang w:val="en-US"/>
        </w:rPr>
        <w:t xml:space="preserve">alibration </w:t>
      </w:r>
      <w:r>
        <w:rPr>
          <w:lang w:val="en-US"/>
        </w:rPr>
        <w:t>m</w:t>
      </w:r>
      <w:r w:rsidRPr="00AB5246">
        <w:rPr>
          <w:lang w:val="en-US"/>
        </w:rPr>
        <w:t xml:space="preserve">ethod for </w:t>
      </w:r>
      <w:r>
        <w:rPr>
          <w:lang w:val="en-US"/>
        </w:rPr>
        <w:t>s</w:t>
      </w:r>
      <w:r w:rsidRPr="00AB5246">
        <w:rPr>
          <w:lang w:val="en-US"/>
        </w:rPr>
        <w:t xml:space="preserve">tandard </w:t>
      </w:r>
      <w:r>
        <w:rPr>
          <w:lang w:val="en-US"/>
        </w:rPr>
        <w:t>m</w:t>
      </w:r>
      <w:r w:rsidRPr="00AB5246">
        <w:rPr>
          <w:lang w:val="en-US"/>
        </w:rPr>
        <w:t xml:space="preserve">icrophones and </w:t>
      </w:r>
      <w:r w:rsidR="00AD5239">
        <w:rPr>
          <w:lang w:val="en-US"/>
        </w:rPr>
        <w:t>their</w:t>
      </w:r>
      <w:r w:rsidRPr="00AB5246">
        <w:rPr>
          <w:lang w:val="en-US"/>
        </w:rPr>
        <w:t xml:space="preserve"> </w:t>
      </w:r>
      <w:r>
        <w:rPr>
          <w:lang w:val="en-US"/>
        </w:rPr>
        <w:t>a</w:t>
      </w:r>
      <w:r w:rsidRPr="00AB5246">
        <w:rPr>
          <w:lang w:val="en-US"/>
        </w:rPr>
        <w:t xml:space="preserve">pplication in the </w:t>
      </w:r>
      <w:r>
        <w:rPr>
          <w:lang w:val="en-US"/>
        </w:rPr>
        <w:t>c</w:t>
      </w:r>
      <w:r w:rsidRPr="00AB5246">
        <w:rPr>
          <w:lang w:val="en-US"/>
        </w:rPr>
        <w:t xml:space="preserve">alibration of </w:t>
      </w:r>
      <w:r>
        <w:rPr>
          <w:lang w:val="en-US"/>
        </w:rPr>
        <w:t>f</w:t>
      </w:r>
      <w:r w:rsidRPr="00AB5246">
        <w:rPr>
          <w:lang w:val="en-US"/>
        </w:rPr>
        <w:t>ree-</w:t>
      </w:r>
      <w:r>
        <w:rPr>
          <w:lang w:val="en-US"/>
        </w:rPr>
        <w:t>f</w:t>
      </w:r>
      <w:r w:rsidRPr="00AB5246">
        <w:rPr>
          <w:lang w:val="en-US"/>
        </w:rPr>
        <w:t xml:space="preserve">ield </w:t>
      </w:r>
      <w:r>
        <w:rPr>
          <w:lang w:val="en-US"/>
        </w:rPr>
        <w:t>m</w:t>
      </w:r>
      <w:r w:rsidRPr="00AB5246">
        <w:rPr>
          <w:lang w:val="en-US"/>
        </w:rPr>
        <w:t>icrophones</w:t>
      </w:r>
    </w:p>
    <w:p w14:paraId="1F16B0D7" w14:textId="77777777" w:rsidR="00EF4857" w:rsidRPr="00AB5246" w:rsidRDefault="00EF4857">
      <w:pPr>
        <w:pStyle w:val="abstract"/>
        <w:rPr>
          <w:lang w:val="en-US"/>
        </w:rPr>
      </w:pPr>
    </w:p>
    <w:p w14:paraId="448AECF7" w14:textId="77777777" w:rsidR="00EF4857" w:rsidRDefault="00EF4857">
      <w:pPr>
        <w:pStyle w:val="Heading3"/>
        <w:rPr>
          <w:lang w:val="en-US"/>
        </w:rPr>
      </w:pPr>
      <w:r>
        <w:rPr>
          <w:lang w:val="en-US"/>
        </w:rPr>
        <w:t>ABSTRACT</w:t>
      </w:r>
    </w:p>
    <w:p w14:paraId="20B196CD" w14:textId="77777777" w:rsidR="009F701E" w:rsidRPr="009F701E" w:rsidRDefault="009F701E" w:rsidP="009F701E"/>
    <w:p w14:paraId="57F2EC7F" w14:textId="7A52518B" w:rsidR="00EF4857" w:rsidRDefault="00C60EE8">
      <w:pPr>
        <w:pStyle w:val="abstract"/>
        <w:rPr>
          <w:lang w:val="en-GB"/>
        </w:rPr>
      </w:pPr>
      <w:r w:rsidRPr="00C60EE8">
        <w:rPr>
          <w:lang w:val="en-GB"/>
        </w:rPr>
        <w:t>In this paper, the reciprocity calibration method for the calibration of reference laboratory microphones and its application for the calibration of free-field working microphones are briefly presented.</w:t>
      </w:r>
      <w:r w:rsidR="00EF4857" w:rsidRPr="00EF4857">
        <w:rPr>
          <w:lang w:val="en-GB"/>
        </w:rPr>
        <w:t xml:space="preserve"> The sensitivity of three reference microphones to a sound pressure field was determined using the reciprocity method. Subsequently, one of the reference microphones was employed to calibrate a free-field working standard microphone in accordance with the method of successive comparison within an anechoic chamber. </w:t>
      </w:r>
      <w:r w:rsidR="00EF4857">
        <w:rPr>
          <w:lang w:val="en-GB"/>
        </w:rPr>
        <w:t>Finall</w:t>
      </w:r>
      <w:r w:rsidR="00EF4857" w:rsidRPr="00EF4857">
        <w:rPr>
          <w:lang w:val="en-GB"/>
        </w:rPr>
        <w:t>y, the utilisation of a mouth simulator as a standard sound source was investigated, in addition to the specific characteristics of the successive comparison method and the uncertainty factors associated with the calibration of free-field microphones within an anechoic chamber.</w:t>
      </w:r>
    </w:p>
    <w:p w14:paraId="7C1D4C3D" w14:textId="77777777" w:rsidR="00EF4857" w:rsidRDefault="00EF4857">
      <w:pPr>
        <w:pStyle w:val="Heading2"/>
      </w:pPr>
      <w:r>
        <w:lastRenderedPageBreak/>
        <w:t>Εισαγωγή</w:t>
      </w:r>
    </w:p>
    <w:p w14:paraId="0B02ADA2" w14:textId="77777777" w:rsidR="00EF4857" w:rsidRDefault="00EF4857">
      <w:pPr>
        <w:rPr>
          <w:lang w:val="el-GR"/>
        </w:rPr>
      </w:pPr>
    </w:p>
    <w:p w14:paraId="00CBE1DE" w14:textId="72863367" w:rsidR="00EF4857" w:rsidRDefault="00FD39A3" w:rsidP="00FD39A3">
      <w:pPr>
        <w:pStyle w:val="BodyText"/>
        <w:rPr>
          <w:szCs w:val="18"/>
        </w:rPr>
      </w:pPr>
      <w:r w:rsidRPr="00FD39A3">
        <w:rPr>
          <w:szCs w:val="18"/>
        </w:rPr>
        <w:t>Η ευαισθησία ενός μικροφώνου, δηλαδή η ηλεκτρική τάση που παράγει ένα μικρόφωνο ως προς την ηχητική πίεση, είναι η βασικότερη παράμετρος που προσδιορίζεται κατά την διαδικασία διακρίβωσής του. Η πιο κοινή μέθοδος διακρίβωσης είναι η σύγκριση του υπό διακρίβωση μικροφώνου με ένα εργαστηριακό μικρόφωνο αναφοράς. Τα μικρόφωνα αναφοράς με τη σειρά τους διακριβώνονται εφαρμόζοντας την μέθοδο της αντιστροφής (</w:t>
      </w:r>
      <w:proofErr w:type="spellStart"/>
      <w:r w:rsidRPr="00FD39A3">
        <w:rPr>
          <w:szCs w:val="18"/>
        </w:rPr>
        <w:t>pressure</w:t>
      </w:r>
      <w:proofErr w:type="spellEnd"/>
      <w:r w:rsidRPr="00FD39A3">
        <w:rPr>
          <w:szCs w:val="18"/>
        </w:rPr>
        <w:t xml:space="preserve"> </w:t>
      </w:r>
      <w:proofErr w:type="spellStart"/>
      <w:r w:rsidRPr="00FD39A3">
        <w:rPr>
          <w:szCs w:val="18"/>
        </w:rPr>
        <w:t>reciprocity</w:t>
      </w:r>
      <w:proofErr w:type="spellEnd"/>
      <w:r w:rsidRPr="00FD39A3">
        <w:rPr>
          <w:szCs w:val="18"/>
        </w:rPr>
        <w:t xml:space="preserve"> </w:t>
      </w:r>
      <w:proofErr w:type="spellStart"/>
      <w:r w:rsidRPr="00FD39A3">
        <w:rPr>
          <w:szCs w:val="18"/>
        </w:rPr>
        <w:t>calibration</w:t>
      </w:r>
      <w:proofErr w:type="spellEnd"/>
      <w:r w:rsidRPr="00FD39A3">
        <w:rPr>
          <w:szCs w:val="18"/>
        </w:rPr>
        <w:t>). Η μέθοδος βασίζεται στην αρχή της αντιστροφής του τρόπου λειτουργίας του εργαστηριακού μικροφώνου, δηλαδή ότι μπορεί να λειτουργήσει ως δέκτης αλλά και ως πομπός ηχητικών κυμάτων έχοντας τον ίδιο λόγο απόκρισης προς διέγερση.  Η ιδιαιτερότητα της μεθόδου που εφαρμόζεται είναι ότι δεν υπάρχει αναφορά σε κάποια ηχητική ποσότητα όπως η ευαισθησία του μικροφώνου (V/</w:t>
      </w:r>
      <w:proofErr w:type="spellStart"/>
      <w:r w:rsidRPr="00FD39A3">
        <w:rPr>
          <w:szCs w:val="18"/>
        </w:rPr>
        <w:t>Pa</w:t>
      </w:r>
      <w:proofErr w:type="spellEnd"/>
      <w:r w:rsidRPr="00FD39A3">
        <w:rPr>
          <w:szCs w:val="18"/>
        </w:rPr>
        <w:t>) ή η ηχητική πίεση (</w:t>
      </w:r>
      <w:proofErr w:type="spellStart"/>
      <w:r w:rsidRPr="00FD39A3">
        <w:rPr>
          <w:szCs w:val="18"/>
        </w:rPr>
        <w:t>Pa</w:t>
      </w:r>
      <w:proofErr w:type="spellEnd"/>
      <w:r w:rsidRPr="00FD39A3">
        <w:rPr>
          <w:szCs w:val="18"/>
        </w:rPr>
        <w:t>), αλλά μόνο σε θεμελιώδεις ηλεκτρικές, μηχανικές και φυσικές παραμέτρους όπως η DC τάση, η συχνότητα, το μήκος, η θερμοκρασία κα. Η προαναφερθείσα μέθοδος διακρίβωσης ονομάζεται απόλυτη ή πρωτεύουσα διακρίβωση</w:t>
      </w:r>
      <w:r w:rsidR="00A43A96">
        <w:rPr>
          <w:szCs w:val="18"/>
        </w:rPr>
        <w:t xml:space="preserve"> και τα διακριβωμένα  μικρόφων</w:t>
      </w:r>
      <w:r w:rsidR="002853AF">
        <w:rPr>
          <w:szCs w:val="18"/>
        </w:rPr>
        <w:t>α</w:t>
      </w:r>
      <w:r w:rsidR="00A43A96">
        <w:rPr>
          <w:szCs w:val="18"/>
        </w:rPr>
        <w:t xml:space="preserve"> είναι πρωτεύοντα πρότυπα διότι έχουν τις υψηλότερες μετρολογικές ιδιότητες και η τιμή τους είναι αποδεκτή χωρίς να γίνεται αναφορά σε άλλα πρότυπα του ιδίου μεγέθους.</w:t>
      </w:r>
      <w:r w:rsidR="003A43E9">
        <w:rPr>
          <w:szCs w:val="18"/>
        </w:rPr>
        <w:t xml:space="preserve"> </w:t>
      </w:r>
      <w:r w:rsidR="003A43E9" w:rsidRPr="003A43E9">
        <w:rPr>
          <w:szCs w:val="18"/>
        </w:rPr>
        <w:t xml:space="preserve">Η </w:t>
      </w:r>
      <w:r w:rsidR="003A43E9">
        <w:rPr>
          <w:szCs w:val="18"/>
        </w:rPr>
        <w:t>προηγούμενη</w:t>
      </w:r>
      <w:r w:rsidR="003A43E9" w:rsidRPr="003A43E9">
        <w:rPr>
          <w:szCs w:val="18"/>
        </w:rPr>
        <w:t xml:space="preserve"> </w:t>
      </w:r>
      <w:r w:rsidR="003A43E9">
        <w:rPr>
          <w:szCs w:val="18"/>
        </w:rPr>
        <w:t>μέθοδος</w:t>
      </w:r>
      <w:r w:rsidR="003A43E9" w:rsidRPr="003A43E9">
        <w:rPr>
          <w:szCs w:val="18"/>
        </w:rPr>
        <w:t xml:space="preserve"> αφορά </w:t>
      </w:r>
      <w:r w:rsidR="002853AF">
        <w:rPr>
          <w:szCs w:val="18"/>
        </w:rPr>
        <w:t>σ</w:t>
      </w:r>
      <w:r w:rsidR="003A43E9" w:rsidRPr="003A43E9">
        <w:rPr>
          <w:szCs w:val="18"/>
        </w:rPr>
        <w:t xml:space="preserve">τον προσδιορισμό της ευαισθησίας ενός εργαστηριακού μικροφώνου το οποίο είναι κατάλληλο να </w:t>
      </w:r>
      <w:r w:rsidR="002853AF" w:rsidRPr="003A43E9">
        <w:rPr>
          <w:szCs w:val="18"/>
        </w:rPr>
        <w:t>χρησιμοποιηθ</w:t>
      </w:r>
      <w:r w:rsidR="002853AF">
        <w:rPr>
          <w:szCs w:val="18"/>
        </w:rPr>
        <w:t>εί</w:t>
      </w:r>
      <w:r w:rsidR="003A43E9" w:rsidRPr="003A43E9">
        <w:rPr>
          <w:szCs w:val="18"/>
        </w:rPr>
        <w:t xml:space="preserve"> για μετρήσεις όπου αναπτύσσεται ηχητικό πεδίο πίεσης, δηλαδή εντός κλειστών κοιλοτήτων. Όμως οι περισσότερες και πρακτικές εφαρμογές των εργαστηριακών μικροφώνων αφορούν την χρήση τους για την μέτρηση της ηχητικής πίεσης εκτός κλειστών κοιλοτήτων (</w:t>
      </w:r>
      <w:proofErr w:type="spellStart"/>
      <w:r w:rsidR="003A43E9" w:rsidRPr="003A43E9">
        <w:rPr>
          <w:szCs w:val="18"/>
        </w:rPr>
        <w:t>cavities</w:t>
      </w:r>
      <w:proofErr w:type="spellEnd"/>
      <w:r w:rsidR="003A43E9" w:rsidRPr="003A43E9">
        <w:rPr>
          <w:szCs w:val="18"/>
        </w:rPr>
        <w:t>), σε συνθήκες ανοιχτών χώρων ή αλλιώς σε συνθήκες ελεύθερου πεδίου (</w:t>
      </w:r>
      <w:proofErr w:type="spellStart"/>
      <w:r w:rsidR="003A43E9" w:rsidRPr="003A43E9">
        <w:rPr>
          <w:szCs w:val="18"/>
        </w:rPr>
        <w:t>free-field</w:t>
      </w:r>
      <w:proofErr w:type="spellEnd"/>
      <w:r w:rsidR="003A43E9" w:rsidRPr="003A43E9">
        <w:rPr>
          <w:szCs w:val="18"/>
        </w:rPr>
        <w:t>).</w:t>
      </w:r>
      <w:r w:rsidR="003A43E9" w:rsidRPr="003A43E9">
        <w:t xml:space="preserve"> </w:t>
      </w:r>
      <w:r w:rsidR="003A43E9" w:rsidRPr="003A43E9">
        <w:rPr>
          <w:szCs w:val="18"/>
        </w:rPr>
        <w:t>Επομένως προκύπτει η ανάγκη του προσδιορισμού του συντελεστή ευαισθησίας των μικρόφωνων ελεύθερου πεδίου ώστε να είναι δυνατή η μέτρηση με ακρίβεια της ηχητικής πίεσης σε αυτές τις συνθήκες. Η μέθοδος διακρίβωσης  των μικροφώνων σε συνθήκες ελεύθερου πεδίου πραγματοποιείται σε ανηχωικό θάλαμο και βασίζεται στην σύγκριση της απόκρισης του μικροφώνου ελεύθερου πεδίου με την απόκριση ενός μικρόφωνου αναφοράς. Η συγκεκριμένη μέθοδος συγκριτικής διακρίβωσης έχει το πλεονέκτημα ότι προσομοιάζει καλύτερα τις πραγματικές συνθήκες στις οποίες χρησιμοποιούνται τα μικρόφωνα ελεύθερου πεδίου. Είναι δευτερεύουσα διακρίβωση διότι η αναφορά είναι ένα πρωτεύον εργαστηριακό μικρόφωνο και το υπό διακρίβωση μικρόφωνο είναι ένα μικρόφωνο γενικής χρήσεως (</w:t>
      </w:r>
      <w:proofErr w:type="spellStart"/>
      <w:r w:rsidR="003A43E9" w:rsidRPr="003A43E9">
        <w:rPr>
          <w:szCs w:val="18"/>
        </w:rPr>
        <w:t>working</w:t>
      </w:r>
      <w:proofErr w:type="spellEnd"/>
      <w:r w:rsidR="003A43E9" w:rsidRPr="003A43E9">
        <w:rPr>
          <w:szCs w:val="18"/>
        </w:rPr>
        <w:t xml:space="preserve"> </w:t>
      </w:r>
      <w:proofErr w:type="spellStart"/>
      <w:r w:rsidR="003A43E9" w:rsidRPr="003A43E9">
        <w:rPr>
          <w:szCs w:val="18"/>
        </w:rPr>
        <w:t>standard</w:t>
      </w:r>
      <w:proofErr w:type="spellEnd"/>
      <w:r w:rsidR="003A43E9" w:rsidRPr="003A43E9">
        <w:rPr>
          <w:szCs w:val="18"/>
        </w:rPr>
        <w:t xml:space="preserve"> - μικρόφωνο εργασίας) για ακουστικές μετρήσεις.</w:t>
      </w:r>
    </w:p>
    <w:p w14:paraId="18203329" w14:textId="77777777" w:rsidR="00FD39A3" w:rsidRDefault="00FD39A3" w:rsidP="00FD39A3">
      <w:pPr>
        <w:pStyle w:val="BodyText"/>
        <w:rPr>
          <w:szCs w:val="18"/>
        </w:rPr>
      </w:pPr>
    </w:p>
    <w:p w14:paraId="04492B8E" w14:textId="1AB558BD" w:rsidR="00FD39A3" w:rsidRDefault="00FD39A3" w:rsidP="00FD39A3">
      <w:pPr>
        <w:pStyle w:val="Heading2"/>
        <w:numPr>
          <w:ilvl w:val="0"/>
          <w:numId w:val="1"/>
        </w:numPr>
        <w:tabs>
          <w:tab w:val="left" w:pos="720"/>
        </w:tabs>
      </w:pPr>
      <w:r>
        <w:t>Διακρίβωση μικροφώνων αναφοράς με την μέθοδο της αντιστροφής</w:t>
      </w:r>
    </w:p>
    <w:p w14:paraId="06188B61" w14:textId="77777777" w:rsidR="00FD39A3" w:rsidRDefault="00FD39A3" w:rsidP="00FD39A3">
      <w:pPr>
        <w:pStyle w:val="Heading2"/>
        <w:ind w:left="360"/>
      </w:pPr>
      <w:r>
        <w:t xml:space="preserve"> </w:t>
      </w:r>
    </w:p>
    <w:p w14:paraId="22842303" w14:textId="65E7145C" w:rsidR="00FD39A3" w:rsidRDefault="00B3267F" w:rsidP="00FD39A3">
      <w:pPr>
        <w:pStyle w:val="BodyText"/>
      </w:pPr>
      <w:r>
        <w:t xml:space="preserve">Η μέθοδος διακρίβωσης μικροφώνων αναφοράς με την μέθοδο της αντιστροφής περιγράφεται αναλυτικά </w:t>
      </w:r>
      <w:r w:rsidR="00FD39A3">
        <w:t xml:space="preserve">στο πρότυπο IEC 61094-2 </w:t>
      </w:r>
      <w:r>
        <w:t xml:space="preserve">[1] </w:t>
      </w:r>
      <w:r w:rsidR="00FD39A3">
        <w:t xml:space="preserve">σύμφωνα με το οποίο, για την διακρίβωση απαιτούνται τρία εργαστηριακά μικρόφωνα τα οποία συνδυάζονται ανά δύο (συνολικά τρεις συνδυασμοί) και συνδέονται ακουστικά μεταξύ τους μέσω του αέρα που περιέχεται εντός της κυλινδρικής κοιλότητας που σχηματίζεται από ένα </w:t>
      </w:r>
      <w:proofErr w:type="spellStart"/>
      <w:r w:rsidR="00FD39A3">
        <w:t>συζεύκτη</w:t>
      </w:r>
      <w:proofErr w:type="spellEnd"/>
      <w:r w:rsidR="00FD39A3">
        <w:t xml:space="preserve"> (</w:t>
      </w:r>
      <w:proofErr w:type="spellStart"/>
      <w:r w:rsidR="00FD39A3">
        <w:t>coupler</w:t>
      </w:r>
      <w:proofErr w:type="spellEnd"/>
      <w:r w:rsidR="00FD39A3">
        <w:t xml:space="preserve">). Έτσι σε κάθε ζεύγος το μικρόφωνο που λειτουργεί ως ηχητική πηγή (πομπός) δημιουργεί εντός της κοιλότητας μία ηχητική πίεση η οποία μετράται </w:t>
      </w:r>
      <w:r w:rsidR="00FD39A3">
        <w:lastRenderedPageBreak/>
        <w:t xml:space="preserve">από το μικρόφωνο που λειτουργεί ως δέκτης.  Εφαρμόζοντας τις βασικές εξισώσεις τεσσάρων ακροδεκτών οι οποίες ισχύουν για ένα εργαστηριακό μικρόφωνο αναφοράς, προκύπτει για κάθε ζεύγος μικροφώνων και ένα αντίστοιχο γινόμενο των συντελεστών ευαισθησίας τους για το ηχητικό πεδίο πίεσης. Επιλύοντας το σύστημα των τριών εξισώσεων για τα τρία ζεύγη,  προκύπτουν οι ευαισθησίες πίεσης των τριών μικροφώνων. </w:t>
      </w:r>
    </w:p>
    <w:p w14:paraId="28F96FF7" w14:textId="261DC408" w:rsidR="00FD39A3" w:rsidRDefault="00FD39A3" w:rsidP="00FD39A3">
      <w:pPr>
        <w:pStyle w:val="BodyText"/>
        <w:rPr>
          <w:szCs w:val="18"/>
        </w:rPr>
      </w:pPr>
      <w:r>
        <w:t>Η παραπάνω μεθοδολογία διακρίβωσης εργαστηριακών μικροφώνων (τα οποία πληρούν τις προδιαγραφές του προτύπου IEC 61094-1</w:t>
      </w:r>
      <w:r w:rsidR="001C3142">
        <w:t xml:space="preserve"> [2]</w:t>
      </w:r>
      <w:r>
        <w:t xml:space="preserve">) υλοποιείται με το </w:t>
      </w:r>
      <w:proofErr w:type="spellStart"/>
      <w:r>
        <w:t>Reciprocity</w:t>
      </w:r>
      <w:proofErr w:type="spellEnd"/>
      <w:r>
        <w:t xml:space="preserve"> </w:t>
      </w:r>
      <w:proofErr w:type="spellStart"/>
      <w:r>
        <w:t>Calibration</w:t>
      </w:r>
      <w:proofErr w:type="spellEnd"/>
      <w:r>
        <w:t xml:space="preserve"> </w:t>
      </w:r>
      <w:proofErr w:type="spellStart"/>
      <w:r>
        <w:t>System</w:t>
      </w:r>
      <w:proofErr w:type="spellEnd"/>
      <w:r>
        <w:t xml:space="preserve"> </w:t>
      </w:r>
      <w:proofErr w:type="spellStart"/>
      <w:r>
        <w:t>Type</w:t>
      </w:r>
      <w:proofErr w:type="spellEnd"/>
      <w:r>
        <w:t xml:space="preserve"> 9699 της εταιρίας </w:t>
      </w:r>
      <w:proofErr w:type="spellStart"/>
      <w:r>
        <w:t>Brüel</w:t>
      </w:r>
      <w:proofErr w:type="spellEnd"/>
      <w:r>
        <w:t xml:space="preserve"> &amp; </w:t>
      </w:r>
      <w:proofErr w:type="spellStart"/>
      <w:r>
        <w:t>Kjær</w:t>
      </w:r>
      <w:proofErr w:type="spellEnd"/>
      <w:r w:rsidR="001C3142">
        <w:t xml:space="preserve"> [3]</w:t>
      </w:r>
      <w:r>
        <w:t xml:space="preserve">. Το ζεύγος των μικροφώνων μαζί με τον </w:t>
      </w:r>
      <w:proofErr w:type="spellStart"/>
      <w:r>
        <w:t>συζεύκτη</w:t>
      </w:r>
      <w:proofErr w:type="spellEnd"/>
      <w:r>
        <w:t xml:space="preserve"> τοποθετούνται στον ειδικό θάλαμο και στην συνέχεια η γεννήτρια σημάτων παράγει το ημιτονοειδές σήμα της επιθυμητής συχνότητας για την οποία θα προσδιοριστεί ο συντελεστής ευαισθησίας πίεσης των μικροφώνων. Έτσι το μικρόφωνο πομπός παράγει </w:t>
      </w:r>
      <w:r w:rsidR="0083424A">
        <w:t xml:space="preserve">επίπεδα </w:t>
      </w:r>
      <w:r>
        <w:t xml:space="preserve">ηχητικά κύματα εντός του </w:t>
      </w:r>
      <w:proofErr w:type="spellStart"/>
      <w:r>
        <w:t>συζεύκτη</w:t>
      </w:r>
      <w:proofErr w:type="spellEnd"/>
      <w:r>
        <w:t xml:space="preserve"> τα οποία </w:t>
      </w:r>
      <w:proofErr w:type="spellStart"/>
      <w:r>
        <w:t>μετρώνται</w:t>
      </w:r>
      <w:proofErr w:type="spellEnd"/>
      <w:r>
        <w:t xml:space="preserve"> από το μικρόφωνο δέκτη. Η τάση εξόδου που εμφανίζεται </w:t>
      </w:r>
      <w:r w:rsidR="0083424A">
        <w:t>σ</w:t>
      </w:r>
      <w:r>
        <w:t xml:space="preserve">το μικρόφωνο δέκτη οδηγείται μέσω του </w:t>
      </w:r>
      <w:proofErr w:type="spellStart"/>
      <w:r>
        <w:t>ζωνοδιαβατού</w:t>
      </w:r>
      <w:proofErr w:type="spellEnd"/>
      <w:r>
        <w:t xml:space="preserve"> φίλτρου στο ψηφιακό βολτόμετρο. </w:t>
      </w:r>
      <w:r w:rsidR="0083424A">
        <w:t>Η</w:t>
      </w:r>
      <w:r>
        <w:t xml:space="preserve"> τάση εισόδου στο μικρόφωνο πομπός και </w:t>
      </w:r>
      <w:r w:rsidR="0083424A">
        <w:t xml:space="preserve">η </w:t>
      </w:r>
      <w:r>
        <w:t xml:space="preserve">τάση εξόδου </w:t>
      </w:r>
      <w:r w:rsidR="0083424A">
        <w:t>στο</w:t>
      </w:r>
      <w:r>
        <w:t xml:space="preserve"> </w:t>
      </w:r>
      <w:r w:rsidR="0083424A">
        <w:t>μικρόφωνο</w:t>
      </w:r>
      <w:r>
        <w:t xml:space="preserve"> δέκτη</w:t>
      </w:r>
      <w:r w:rsidR="0083424A">
        <w:t xml:space="preserve"> μετρούνται διαδοχικά από το βολτόμετρο</w:t>
      </w:r>
      <w:r>
        <w:t>.</w:t>
      </w:r>
      <w:r w:rsidR="00D72617" w:rsidRPr="00D72617">
        <w:t xml:space="preserve"> Η παραπάνω διαδικασία μέτρησης εφαρμόζεται και στα τρία ζεύγη μικροφώνων και καταγράφονται οι τιμές των μετρήσεων σε ηλεκτρονικό υπολογιστή ο όποιος επιπλέον ελέγχει τα όργανα μέτρησης του συστήματος 9699 μέσω ειδικού προγράμματος. Μετά το πέρας των μετρήσεων από τις τάσεις πομπού Τ και δέκτη R υπολογίζεται ο λόγος τάσεων T/R και για τα τρία ζεύγη των μικροφώνων και σε συνδυασμό με τις προαναφερθείσες λοιπές ηλεκτρικές, ακουστικές και φυσικές παραμέτρους υπολογίζονται οι ευαισθησίες πίεσης των μικροφώνων. </w:t>
      </w:r>
      <w:r w:rsidR="00D72617">
        <w:t>Ο αναγνώστης μπορεί να ανατρέξει στην δημοσίευση των συγγραφέων στο συνέδριο Μετρολογίας 2022 [4] για περισσότερες πληροφορίες.</w:t>
      </w:r>
      <w:r>
        <w:t xml:space="preserve"> </w:t>
      </w:r>
    </w:p>
    <w:p w14:paraId="6924637C" w14:textId="77777777" w:rsidR="00EF4857" w:rsidRDefault="00EF4857">
      <w:pPr>
        <w:pStyle w:val="BodyText"/>
      </w:pPr>
      <w:r>
        <w:t xml:space="preserve"> </w:t>
      </w:r>
    </w:p>
    <w:p w14:paraId="34096F2E" w14:textId="4589BF4C" w:rsidR="00EF4857" w:rsidRDefault="001E389F">
      <w:pPr>
        <w:pStyle w:val="Heading2"/>
        <w:numPr>
          <w:ilvl w:val="0"/>
          <w:numId w:val="1"/>
        </w:numPr>
        <w:tabs>
          <w:tab w:val="left" w:pos="720"/>
        </w:tabs>
      </w:pPr>
      <w:r>
        <w:t>Διακρίβωση μικροφώνων ελεύθερου πεδίου (</w:t>
      </w:r>
      <w:r>
        <w:rPr>
          <w:lang w:val="en-US"/>
        </w:rPr>
        <w:t>free</w:t>
      </w:r>
      <w:r w:rsidRPr="001E389F">
        <w:t>-</w:t>
      </w:r>
      <w:r>
        <w:rPr>
          <w:lang w:val="en-US"/>
        </w:rPr>
        <w:t>fie</w:t>
      </w:r>
      <w:r w:rsidR="00C73472">
        <w:rPr>
          <w:lang w:val="en-US"/>
        </w:rPr>
        <w:t>l</w:t>
      </w:r>
      <w:r>
        <w:rPr>
          <w:lang w:val="en-US"/>
        </w:rPr>
        <w:t>d</w:t>
      </w:r>
      <w:r w:rsidRPr="001E389F">
        <w:t>)</w:t>
      </w:r>
    </w:p>
    <w:p w14:paraId="68FAF719" w14:textId="77777777" w:rsidR="00EF4857" w:rsidRDefault="00EF4857">
      <w:pPr>
        <w:pStyle w:val="Heading2"/>
        <w:ind w:left="360"/>
      </w:pPr>
      <w:r>
        <w:t xml:space="preserve"> </w:t>
      </w:r>
    </w:p>
    <w:p w14:paraId="50DEA075" w14:textId="398DDFE5" w:rsidR="00B863B6" w:rsidRDefault="00FD39A3" w:rsidP="00B863B6">
      <w:pPr>
        <w:pStyle w:val="Heading4"/>
      </w:pPr>
      <w:r>
        <w:t>2</w:t>
      </w:r>
      <w:r w:rsidR="00B863B6">
        <w:t>.</w:t>
      </w:r>
      <w:r w:rsidR="005A0A27" w:rsidRPr="005A0A27">
        <w:t>1</w:t>
      </w:r>
      <w:r w:rsidR="00B863B6">
        <w:t xml:space="preserve"> Διακρίβωση μικροφώνων ελεύθερου πεδίου με την μέθοδο της διαδοχικής σύγκρισης</w:t>
      </w:r>
    </w:p>
    <w:p w14:paraId="7D0C0311" w14:textId="77777777" w:rsidR="00B863B6" w:rsidRDefault="00B863B6" w:rsidP="00B863B6">
      <w:pPr>
        <w:pStyle w:val="BodyText"/>
        <w:ind w:firstLine="0"/>
      </w:pPr>
    </w:p>
    <w:p w14:paraId="0106681A" w14:textId="2D8A3A91" w:rsidR="00A86647" w:rsidRDefault="005A0A27" w:rsidP="005A0A27">
      <w:pPr>
        <w:pStyle w:val="BodyText"/>
      </w:pPr>
      <w:r>
        <w:t xml:space="preserve">Όταν ένα μικρόφωνο πίεσης βρίσκεται σε ελεύθερο πεδίο, τα προσπίπτοντα ηχητικά κύματα στην μεμβράνη του προκαλούν σκέδαση ηχητικών κυμάτων με αποτέλεσμα την αύξηση της ηχητικής πίεσης σε υψηλές συχνότητες και επομένως της απόκρισης του μικροφώνου [5]. Έτσι έχουν κατασκευαστεί κατάλληλα τροποποιημένα μικρόφωνα πίεσης, αποκαλούμενα μικρόφωνα ελεύθερου πεδίου, ώστε να αντισταθμίζεται η αύξηση της απόκρισης με την αύξηση της συχνότητας του ηχητικού κύματος. </w:t>
      </w:r>
      <w:r w:rsidRPr="00995CE2">
        <w:t>Όλα τα παραπάνω κωδικοποιήθηκαν στο πρότυπο IEC 61094-</w:t>
      </w:r>
      <w:r>
        <w:t>8</w:t>
      </w:r>
      <w:r w:rsidRPr="00995CE2">
        <w:t xml:space="preserve"> </w:t>
      </w:r>
      <w:r w:rsidRPr="003172EF">
        <w:t>[6]</w:t>
      </w:r>
      <w:r w:rsidRPr="00995CE2">
        <w:t xml:space="preserve"> το οποίο περιγράφει την διαδικασία διακρίβωσης εργαστηριακών μικροφώνων </w:t>
      </w:r>
      <w:r>
        <w:t xml:space="preserve">ή μικροφώνων εργασίας </w:t>
      </w:r>
      <w:r w:rsidRPr="00995CE2">
        <w:t xml:space="preserve">για τον προσδιορισμό του συντελεστή ευαισθησίας </w:t>
      </w:r>
      <w:r>
        <w:t xml:space="preserve">τους </w:t>
      </w:r>
      <w:r w:rsidRPr="00995CE2">
        <w:t xml:space="preserve">σε </w:t>
      </w:r>
      <w:r>
        <w:t xml:space="preserve">ελεύθερο </w:t>
      </w:r>
      <w:r w:rsidRPr="00995CE2">
        <w:t>ηχητικό πεδίο.</w:t>
      </w:r>
      <w:r w:rsidRPr="005A0A27">
        <w:t xml:space="preserve"> </w:t>
      </w:r>
      <w:r w:rsidR="00B863B6">
        <w:t>Η διακρίβωση των μικροφώ</w:t>
      </w:r>
      <w:r w:rsidR="00EF764C">
        <w:t>νων</w:t>
      </w:r>
      <w:r w:rsidR="00B863B6">
        <w:t xml:space="preserve"> με την μέθοδο της </w:t>
      </w:r>
      <w:r w:rsidR="00EF764C">
        <w:t>διαδοχικής</w:t>
      </w:r>
      <w:r w:rsidR="00B863B6">
        <w:t xml:space="preserve"> σύγκρισης </w:t>
      </w:r>
      <w:r w:rsidR="00EF764C">
        <w:t>βασίζεται</w:t>
      </w:r>
      <w:r w:rsidR="00B863B6">
        <w:t xml:space="preserve"> στην </w:t>
      </w:r>
      <w:r w:rsidR="00EF764C">
        <w:t>προϋπόθεση</w:t>
      </w:r>
      <w:r w:rsidR="00B863B6">
        <w:t xml:space="preserve"> ότι το μικρόφωνο </w:t>
      </w:r>
      <w:r w:rsidR="00EF764C">
        <w:t>ελεύθερου</w:t>
      </w:r>
      <w:r w:rsidR="00B863B6">
        <w:t xml:space="preserve"> πεδίου </w:t>
      </w:r>
      <w:r w:rsidR="00EF764C">
        <w:t xml:space="preserve">και το μικρόφωνο αναφοράς εκτίθενται διαδοχικά </w:t>
      </w:r>
      <w:r w:rsidR="004B6BEE">
        <w:t>στο ίδιο ηχητικό πεδίο</w:t>
      </w:r>
      <w:r w:rsidR="00EF764C">
        <w:t xml:space="preserve">. </w:t>
      </w:r>
      <w:r w:rsidR="00A728C3">
        <w:t>Αρχικά το μικρόφωνο αναφοράς χρησιμοποιείται για τον προσδιορισμό της ηχητικής πίεσης στο ελεύθερο πεδίο και στη συνέχεια αντικαθίσταται από το</w:t>
      </w:r>
      <w:r w:rsidR="004B6BEE">
        <w:t xml:space="preserve"> </w:t>
      </w:r>
      <w:r w:rsidR="00AB3AD9">
        <w:t>υπό</w:t>
      </w:r>
      <w:r w:rsidR="004B6BEE">
        <w:t xml:space="preserve"> διακρίβωση</w:t>
      </w:r>
      <w:r w:rsidR="00A728C3">
        <w:t xml:space="preserve"> μικρόφωνο ελεύθερου πεδίου.</w:t>
      </w:r>
      <w:r w:rsidR="004B6BEE">
        <w:t xml:space="preserve"> Οι μετρήσεις πραγματοποιούνται εντός ανηχωικού </w:t>
      </w:r>
      <w:r w:rsidR="00AB3AD9">
        <w:lastRenderedPageBreak/>
        <w:t>θαλάμου</w:t>
      </w:r>
      <w:r w:rsidR="004B6BEE">
        <w:t xml:space="preserve"> σε συνθ</w:t>
      </w:r>
      <w:r w:rsidR="00AB3AD9">
        <w:t>ήκες ελεύθερου πεδίου και</w:t>
      </w:r>
      <w:r w:rsidR="00A728C3">
        <w:t xml:space="preserve"> </w:t>
      </w:r>
      <w:r w:rsidR="004B6BEE">
        <w:t xml:space="preserve">τα μικρόφωνα κατά την εναλλαγή </w:t>
      </w:r>
      <w:r w:rsidR="00AB3AD9">
        <w:t xml:space="preserve">τους </w:t>
      </w:r>
      <w:r w:rsidR="004B6BEE">
        <w:t xml:space="preserve">τοποθετούνται στην </w:t>
      </w:r>
      <w:r w:rsidR="00B651A8">
        <w:t>ί</w:t>
      </w:r>
      <w:r w:rsidR="004B6BEE">
        <w:t>δι</w:t>
      </w:r>
      <w:r w:rsidR="00B651A8">
        <w:t>α</w:t>
      </w:r>
      <w:r w:rsidR="00EF764C">
        <w:t xml:space="preserve"> θέση</w:t>
      </w:r>
      <w:r w:rsidR="00AB3AD9">
        <w:t xml:space="preserve"> ώστε</w:t>
      </w:r>
      <w:r w:rsidR="00EF764C">
        <w:t xml:space="preserve"> </w:t>
      </w:r>
      <w:r w:rsidR="004B6BEE">
        <w:t xml:space="preserve">να είναι </w:t>
      </w:r>
      <w:r w:rsidR="00B651A8">
        <w:t>όμοιος</w:t>
      </w:r>
      <w:r w:rsidR="004B6BEE">
        <w:t xml:space="preserve"> </w:t>
      </w:r>
      <w:bookmarkStart w:id="0" w:name="_Hlk179316927"/>
      <w:r w:rsidR="004B6BEE">
        <w:t xml:space="preserve">ο </w:t>
      </w:r>
      <w:r w:rsidR="00AB3AD9">
        <w:t>επηρεασμός</w:t>
      </w:r>
      <w:r w:rsidR="004B6BEE">
        <w:t xml:space="preserve"> από την όποια </w:t>
      </w:r>
      <w:r w:rsidR="00C70DEF">
        <w:t>χωρική ανομοιομορφία του ηχητικού πεδίου</w:t>
      </w:r>
      <w:bookmarkEnd w:id="0"/>
      <w:r w:rsidR="00EF764C">
        <w:t xml:space="preserve">. Εφόσον </w:t>
      </w:r>
      <w:r w:rsidR="00A86647">
        <w:t>ισχύουν</w:t>
      </w:r>
      <w:r w:rsidR="00EF764C">
        <w:t xml:space="preserve"> οι προηγούμενες </w:t>
      </w:r>
      <w:r w:rsidR="00A86647">
        <w:t>προϋποθέσεις</w:t>
      </w:r>
      <w:r w:rsidR="00EF764C">
        <w:t>,</w:t>
      </w:r>
      <w:r w:rsidR="00C70DEF">
        <w:t xml:space="preserve"> τότε</w:t>
      </w:r>
      <w:r w:rsidR="00EF764C">
        <w:t xml:space="preserve"> η ευαισθησία του μικρόφωνου ελεύθερου πεδίου </w:t>
      </w:r>
      <w:r w:rsidR="00EF764C" w:rsidRPr="00631FD6">
        <w:rPr>
          <w:i/>
          <w:iCs/>
          <w:lang w:val="en-US"/>
        </w:rPr>
        <w:t>M</w:t>
      </w:r>
      <w:r w:rsidR="00EF764C" w:rsidRPr="00631FD6">
        <w:rPr>
          <w:i/>
          <w:iCs/>
          <w:vertAlign w:val="subscript"/>
          <w:lang w:val="en-US"/>
        </w:rPr>
        <w:t>FF</w:t>
      </w:r>
      <w:r w:rsidR="00EF764C" w:rsidRPr="00EF764C">
        <w:t xml:space="preserve"> </w:t>
      </w:r>
      <w:r w:rsidR="00EF764C">
        <w:t xml:space="preserve"> </w:t>
      </w:r>
      <w:r w:rsidR="00C70DEF">
        <w:t xml:space="preserve">είναι το γινόμενο της ευαισθησίας του μικρόφωνου αναφοράς </w:t>
      </w:r>
      <w:r w:rsidR="00C70DEF" w:rsidRPr="00631FD6">
        <w:rPr>
          <w:i/>
          <w:iCs/>
          <w:lang w:val="en-US"/>
        </w:rPr>
        <w:t>M</w:t>
      </w:r>
      <w:r w:rsidR="00C70DEF" w:rsidRPr="00631FD6">
        <w:rPr>
          <w:i/>
          <w:iCs/>
          <w:vertAlign w:val="subscript"/>
          <w:lang w:val="en-US"/>
        </w:rPr>
        <w:t>REF</w:t>
      </w:r>
      <w:r w:rsidR="00F43E0D">
        <w:rPr>
          <w:i/>
          <w:iCs/>
          <w:vertAlign w:val="subscript"/>
          <w:lang w:val="en-GB"/>
        </w:rPr>
        <w:t>p</w:t>
      </w:r>
      <w:r w:rsidR="00C70DEF">
        <w:t xml:space="preserve"> και του λόγου </w:t>
      </w:r>
      <w:r w:rsidR="00C70DEF" w:rsidRPr="00631FD6">
        <w:rPr>
          <w:i/>
          <w:iCs/>
          <w:lang w:val="en-US"/>
        </w:rPr>
        <w:t>VR</w:t>
      </w:r>
      <w:r w:rsidR="00C70DEF" w:rsidRPr="00631FD6">
        <w:rPr>
          <w:i/>
          <w:iCs/>
          <w:vertAlign w:val="subscript"/>
          <w:lang w:val="en-US"/>
        </w:rPr>
        <w:t>FR</w:t>
      </w:r>
      <w:r w:rsidR="00EF764C">
        <w:t xml:space="preserve"> </w:t>
      </w:r>
      <w:r w:rsidR="00C70DEF">
        <w:t xml:space="preserve">της </w:t>
      </w:r>
      <w:r w:rsidR="00B651A8">
        <w:t xml:space="preserve">τάσης </w:t>
      </w:r>
      <w:r w:rsidR="00C70DEF">
        <w:t xml:space="preserve">εξόδου του μικροφώνου </w:t>
      </w:r>
      <w:r w:rsidR="00A86647">
        <w:t>ελεύθερου</w:t>
      </w:r>
      <w:r w:rsidR="00C70DEF">
        <w:t xml:space="preserve"> πεδίου </w:t>
      </w:r>
      <w:r w:rsidR="00C70DEF" w:rsidRPr="00631FD6">
        <w:rPr>
          <w:i/>
          <w:iCs/>
          <w:lang w:val="en-US"/>
        </w:rPr>
        <w:t>V</w:t>
      </w:r>
      <w:r w:rsidR="00C70DEF" w:rsidRPr="00631FD6">
        <w:rPr>
          <w:i/>
          <w:iCs/>
          <w:vertAlign w:val="subscript"/>
          <w:lang w:val="en-US"/>
        </w:rPr>
        <w:t>FF</w:t>
      </w:r>
      <w:r w:rsidR="00C70DEF" w:rsidRPr="00C70DEF">
        <w:t xml:space="preserve"> </w:t>
      </w:r>
      <w:r w:rsidR="00C70DEF">
        <w:t xml:space="preserve">προς την τάση </w:t>
      </w:r>
      <w:r w:rsidR="00B651A8">
        <w:t xml:space="preserve">εξόδου </w:t>
      </w:r>
      <w:r w:rsidR="00C70DEF">
        <w:t xml:space="preserve">του </w:t>
      </w:r>
      <w:r w:rsidR="00A86647">
        <w:t>μικροφώνου</w:t>
      </w:r>
      <w:r w:rsidR="00C70DEF">
        <w:t xml:space="preserve"> αναφοράς</w:t>
      </w:r>
      <w:r w:rsidR="00A86647">
        <w:t xml:space="preserve"> </w:t>
      </w:r>
      <w:r w:rsidR="00A86647" w:rsidRPr="00631FD6">
        <w:rPr>
          <w:i/>
          <w:iCs/>
          <w:lang w:val="en-US"/>
        </w:rPr>
        <w:t>V</w:t>
      </w:r>
      <w:r w:rsidR="0019446A">
        <w:rPr>
          <w:i/>
          <w:iCs/>
          <w:vertAlign w:val="subscript"/>
          <w:lang w:val="en-US"/>
        </w:rPr>
        <w:t>RE</w:t>
      </w:r>
      <w:r w:rsidR="00A86647" w:rsidRPr="00631FD6">
        <w:rPr>
          <w:i/>
          <w:iCs/>
          <w:vertAlign w:val="subscript"/>
          <w:lang w:val="en-US"/>
        </w:rPr>
        <w:t>F</w:t>
      </w:r>
      <w:r w:rsidR="00C70DEF">
        <w:t xml:space="preserve"> </w:t>
      </w:r>
      <w:r w:rsidR="00A86647">
        <w:t>:</w:t>
      </w:r>
      <w:r w:rsidR="00C70DEF">
        <w:t xml:space="preserve"> </w:t>
      </w:r>
    </w:p>
    <w:p w14:paraId="56D94941" w14:textId="77777777" w:rsidR="00A86647" w:rsidRDefault="00A86647" w:rsidP="00A86647">
      <w:pPr>
        <w:pStyle w:val="BodyText"/>
        <w:rPr>
          <w:szCs w:val="15"/>
        </w:rPr>
      </w:pPr>
    </w:p>
    <w:p w14:paraId="68DC24B1" w14:textId="0312EED3" w:rsidR="00A86647" w:rsidRPr="008C69E6" w:rsidRDefault="00BC2F34" w:rsidP="00A86647">
      <w:pPr>
        <w:jc w:val="right"/>
        <w:rPr>
          <w:sz w:val="20"/>
          <w:szCs w:val="15"/>
          <w:lang w:val="el-GR"/>
        </w:rPr>
      </w:pPr>
      <w:r w:rsidRPr="00F43E0D">
        <w:rPr>
          <w:position w:val="-12"/>
          <w:sz w:val="20"/>
          <w:szCs w:val="15"/>
          <w:lang w:val="el-GR"/>
        </w:rPr>
        <w:object w:dxaOrig="1620" w:dyaOrig="320" w14:anchorId="15E03E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3pt;height:15.9pt" o:ole="">
            <v:imagedata r:id="rId7" o:title=""/>
          </v:shape>
          <o:OLEObject Type="Embed" ProgID="Equation.DSMT4" ShapeID="_x0000_i1025" DrawAspect="Content" ObjectID="_1790509673" r:id="rId8"/>
        </w:object>
      </w:r>
      <w:r w:rsidR="00A86647">
        <w:rPr>
          <w:sz w:val="20"/>
          <w:szCs w:val="15"/>
          <w:lang w:val="el-GR"/>
        </w:rPr>
        <w:tab/>
        <w:t xml:space="preserve">    </w:t>
      </w:r>
      <w:r w:rsidR="00A86647">
        <w:rPr>
          <w:sz w:val="20"/>
          <w:szCs w:val="15"/>
          <w:lang w:val="el-GR"/>
        </w:rPr>
        <w:tab/>
      </w:r>
      <w:r w:rsidR="00A86647">
        <w:rPr>
          <w:sz w:val="20"/>
          <w:szCs w:val="15"/>
          <w:lang w:val="el-GR"/>
        </w:rPr>
        <w:tab/>
        <w:t xml:space="preserve">         (</w:t>
      </w:r>
      <w:r w:rsidR="00B651A8">
        <w:rPr>
          <w:sz w:val="20"/>
          <w:szCs w:val="15"/>
          <w:lang w:val="el-GR"/>
        </w:rPr>
        <w:t>2</w:t>
      </w:r>
      <w:r w:rsidR="00A86647">
        <w:rPr>
          <w:sz w:val="20"/>
          <w:szCs w:val="15"/>
          <w:lang w:val="el-GR"/>
        </w:rPr>
        <w:t>.1)</w:t>
      </w:r>
    </w:p>
    <w:p w14:paraId="6BF9BB52" w14:textId="611148E7" w:rsidR="00A86647" w:rsidRPr="00072724" w:rsidRDefault="00631FD6" w:rsidP="00A86647">
      <w:pPr>
        <w:jc w:val="right"/>
        <w:rPr>
          <w:sz w:val="20"/>
          <w:szCs w:val="15"/>
          <w:lang w:val="el-GR"/>
        </w:rPr>
      </w:pPr>
      <w:r w:rsidRPr="00631FD6">
        <w:rPr>
          <w:position w:val="-26"/>
          <w:sz w:val="20"/>
          <w:szCs w:val="15"/>
          <w:lang w:val="el-GR"/>
        </w:rPr>
        <w:object w:dxaOrig="1060" w:dyaOrig="600" w14:anchorId="6FBACA8F">
          <v:shape id="_x0000_i1026" type="#_x0000_t75" style="width:52.55pt;height:30.05pt" o:ole="">
            <v:imagedata r:id="rId9" o:title=""/>
          </v:shape>
          <o:OLEObject Type="Embed" ProgID="Equation.DSMT4" ShapeID="_x0000_i1026" DrawAspect="Content" ObjectID="_1790509674" r:id="rId10"/>
        </w:object>
      </w:r>
      <w:r w:rsidR="00A86647">
        <w:rPr>
          <w:sz w:val="20"/>
          <w:szCs w:val="15"/>
          <w:lang w:val="el-GR"/>
        </w:rPr>
        <w:tab/>
        <w:t xml:space="preserve">    </w:t>
      </w:r>
      <w:r w:rsidR="00A86647">
        <w:rPr>
          <w:sz w:val="20"/>
          <w:szCs w:val="15"/>
          <w:lang w:val="el-GR"/>
        </w:rPr>
        <w:tab/>
      </w:r>
      <w:r w:rsidR="00A86647">
        <w:rPr>
          <w:sz w:val="20"/>
          <w:szCs w:val="15"/>
          <w:lang w:val="el-GR"/>
        </w:rPr>
        <w:tab/>
        <w:t xml:space="preserve">       </w:t>
      </w:r>
      <w:r w:rsidR="008C69E6" w:rsidRPr="008C69E6">
        <w:rPr>
          <w:sz w:val="20"/>
          <w:szCs w:val="15"/>
          <w:lang w:val="el-GR"/>
        </w:rPr>
        <w:t xml:space="preserve">              </w:t>
      </w:r>
      <w:r w:rsidR="00A86647">
        <w:rPr>
          <w:sz w:val="20"/>
          <w:szCs w:val="15"/>
          <w:lang w:val="el-GR"/>
        </w:rPr>
        <w:t xml:space="preserve">  (</w:t>
      </w:r>
      <w:r w:rsidR="00B651A8">
        <w:rPr>
          <w:sz w:val="20"/>
          <w:szCs w:val="15"/>
          <w:lang w:val="el-GR"/>
        </w:rPr>
        <w:t>2</w:t>
      </w:r>
      <w:r w:rsidR="00A86647">
        <w:rPr>
          <w:sz w:val="20"/>
          <w:szCs w:val="15"/>
          <w:lang w:val="el-GR"/>
        </w:rPr>
        <w:t>.</w:t>
      </w:r>
      <w:r w:rsidR="00A86647" w:rsidRPr="008C69E6">
        <w:rPr>
          <w:sz w:val="20"/>
          <w:szCs w:val="15"/>
          <w:lang w:val="el-GR"/>
        </w:rPr>
        <w:t>2</w:t>
      </w:r>
      <w:r w:rsidR="00A86647">
        <w:rPr>
          <w:sz w:val="20"/>
          <w:szCs w:val="15"/>
          <w:lang w:val="el-GR"/>
        </w:rPr>
        <w:t>)</w:t>
      </w:r>
    </w:p>
    <w:p w14:paraId="0DFAC097" w14:textId="77777777" w:rsidR="00CA2703" w:rsidRPr="00072724" w:rsidRDefault="00CA2703" w:rsidP="00CA2703">
      <w:pPr>
        <w:pStyle w:val="BodyText"/>
      </w:pPr>
    </w:p>
    <w:p w14:paraId="6A249D06" w14:textId="241663F7" w:rsidR="006439CD" w:rsidRPr="00072724" w:rsidRDefault="00CA2703" w:rsidP="00CA2703">
      <w:pPr>
        <w:pStyle w:val="BodyText"/>
      </w:pPr>
      <w:r>
        <w:t>Το μικρόφωνο αναφοράς</w:t>
      </w:r>
      <w:r w:rsidRPr="00CA2703">
        <w:t xml:space="preserve"> </w:t>
      </w:r>
      <w:r>
        <w:t xml:space="preserve">είναι ένα </w:t>
      </w:r>
      <w:r w:rsidRPr="00CA2703">
        <w:t>πρωτεύον εργαστηριακό μικρόφωνο</w:t>
      </w:r>
      <w:r>
        <w:t xml:space="preserve"> του οποίου η ευαισθησία έχει προσδιοριστεί με την μέθοδο της αντιστροφής για ηχητικό πεδίο πίεσης.  </w:t>
      </w:r>
      <w:r w:rsidRPr="00CA2703">
        <w:t>Οπότε για να είναι δυνατή η εφαρμογή της μεθόδου της διαδοχικής σύγκρισης, είναι απαραίτητο να</w:t>
      </w:r>
      <w:r w:rsidR="00115993">
        <w:t xml:space="preserve"> </w:t>
      </w:r>
      <w:r w:rsidRPr="00CA2703">
        <w:t xml:space="preserve">διορθωθεί η ευαισθησία </w:t>
      </w:r>
      <w:proofErr w:type="spellStart"/>
      <w:r w:rsidR="00115993" w:rsidRPr="00631FD6">
        <w:rPr>
          <w:i/>
          <w:iCs/>
          <w:lang w:val="en-US"/>
        </w:rPr>
        <w:t>M</w:t>
      </w:r>
      <w:r w:rsidR="00115993" w:rsidRPr="00631FD6">
        <w:rPr>
          <w:i/>
          <w:iCs/>
          <w:vertAlign w:val="subscript"/>
          <w:lang w:val="en-US"/>
        </w:rPr>
        <w:t>REF</w:t>
      </w:r>
      <w:r w:rsidR="00F43E0D">
        <w:rPr>
          <w:i/>
          <w:iCs/>
          <w:vertAlign w:val="subscript"/>
          <w:lang w:val="en-US"/>
        </w:rPr>
        <w:t>p</w:t>
      </w:r>
      <w:proofErr w:type="spellEnd"/>
      <w:r w:rsidR="00115993" w:rsidRPr="00CA2703">
        <w:t xml:space="preserve"> </w:t>
      </w:r>
      <w:r w:rsidRPr="00CA2703">
        <w:t>του μικροφώνου αναφορά</w:t>
      </w:r>
      <w:r>
        <w:t>ς</w:t>
      </w:r>
      <w:r w:rsidR="00AC130B">
        <w:t xml:space="preserve"> εξαιτίας της αύξηση της απόκρισ</w:t>
      </w:r>
      <w:r w:rsidR="00B651A8">
        <w:t>ή</w:t>
      </w:r>
      <w:r w:rsidR="00AC130B">
        <w:t xml:space="preserve">ς </w:t>
      </w:r>
      <w:r w:rsidR="00B651A8">
        <w:t xml:space="preserve">του </w:t>
      </w:r>
      <w:r w:rsidR="00AC130B">
        <w:t xml:space="preserve">με την αύξηση της συχνότητας του προσπίπτοντος ηχητικού κύματος. </w:t>
      </w:r>
      <w:r w:rsidR="006439CD">
        <w:t xml:space="preserve">Ορίζεται έτσι ένας συντελεστής διόρθωσης </w:t>
      </w:r>
      <w:r w:rsidR="006439CD" w:rsidRPr="00631FD6">
        <w:rPr>
          <w:i/>
          <w:iCs/>
          <w:lang w:val="en-US"/>
        </w:rPr>
        <w:t>C</w:t>
      </w:r>
      <w:r w:rsidR="006439CD" w:rsidRPr="006439CD">
        <w:t xml:space="preserve"> </w:t>
      </w:r>
      <w:r w:rsidR="006439CD">
        <w:rPr>
          <w:lang w:val="en-US"/>
        </w:rPr>
        <w:t>o</w:t>
      </w:r>
      <w:r w:rsidR="006439CD" w:rsidRPr="006439CD">
        <w:t xml:space="preserve"> </w:t>
      </w:r>
      <w:r w:rsidR="006439CD">
        <w:t>οποίος πολλαπλασιαζόμενος με την ευαισθησία</w:t>
      </w:r>
      <w:r w:rsidR="005A3FAD" w:rsidRPr="005A3FAD">
        <w:t xml:space="preserve"> </w:t>
      </w:r>
      <w:proofErr w:type="spellStart"/>
      <w:r w:rsidR="005A3FAD" w:rsidRPr="00631FD6">
        <w:rPr>
          <w:i/>
          <w:iCs/>
          <w:lang w:val="en-US"/>
        </w:rPr>
        <w:t>M</w:t>
      </w:r>
      <w:r w:rsidR="005A3FAD" w:rsidRPr="00631FD6">
        <w:rPr>
          <w:i/>
          <w:iCs/>
          <w:vertAlign w:val="subscript"/>
          <w:lang w:val="en-US"/>
        </w:rPr>
        <w:t>REF</w:t>
      </w:r>
      <w:r w:rsidR="00BC2F34">
        <w:rPr>
          <w:i/>
          <w:iCs/>
          <w:vertAlign w:val="subscript"/>
          <w:lang w:val="en-US"/>
        </w:rPr>
        <w:t>p</w:t>
      </w:r>
      <w:proofErr w:type="spellEnd"/>
      <w:r w:rsidR="006439CD">
        <w:t xml:space="preserve"> μας δίνει την ευαισθησία του μικροφώνου αναφοράς σε ελεύθερο πεδίο</w:t>
      </w:r>
      <w:r w:rsidR="00631FD6">
        <w:t xml:space="preserve"> </w:t>
      </w:r>
      <w:r w:rsidR="00F43E0D" w:rsidRPr="00F43E0D">
        <w:rPr>
          <w:position w:val="-12"/>
          <w:szCs w:val="15"/>
        </w:rPr>
        <w:object w:dxaOrig="1440" w:dyaOrig="320" w14:anchorId="62F52035">
          <v:shape id="_x0000_i1027" type="#_x0000_t75" style="width:1in;height:15.9pt" o:ole="">
            <v:imagedata r:id="rId11" o:title=""/>
          </v:shape>
          <o:OLEObject Type="Embed" ProgID="Equation.DSMT4" ShapeID="_x0000_i1027" DrawAspect="Content" ObjectID="_1790509675" r:id="rId12"/>
        </w:object>
      </w:r>
      <w:r w:rsidR="005A3FAD" w:rsidRPr="005A3FAD">
        <w:t xml:space="preserve">. </w:t>
      </w:r>
      <w:r w:rsidR="005A3FAD">
        <w:t xml:space="preserve">Συνεπώς από τις εξισώσεις </w:t>
      </w:r>
      <w:r w:rsidR="00B651A8">
        <w:t>2</w:t>
      </w:r>
      <w:r w:rsidR="005A3FAD">
        <w:t xml:space="preserve">.1 και </w:t>
      </w:r>
      <w:r w:rsidR="00B651A8">
        <w:t>2</w:t>
      </w:r>
      <w:r w:rsidR="005A3FAD">
        <w:t>.2</w:t>
      </w:r>
      <w:r w:rsidR="001B7A2F" w:rsidRPr="00072724">
        <w:t>:</w:t>
      </w:r>
      <w:r w:rsidR="005A3FAD">
        <w:t xml:space="preserve"> </w:t>
      </w:r>
    </w:p>
    <w:p w14:paraId="1A20B209" w14:textId="33CDD47D" w:rsidR="001B7A2F" w:rsidRPr="008C69E6" w:rsidRDefault="00F43E0D" w:rsidP="001B7A2F">
      <w:pPr>
        <w:jc w:val="right"/>
        <w:rPr>
          <w:sz w:val="20"/>
          <w:szCs w:val="15"/>
          <w:lang w:val="el-GR"/>
        </w:rPr>
      </w:pPr>
      <w:r w:rsidRPr="001B7A2F">
        <w:rPr>
          <w:position w:val="-26"/>
          <w:sz w:val="20"/>
          <w:szCs w:val="15"/>
          <w:lang w:val="el-GR"/>
        </w:rPr>
        <w:object w:dxaOrig="1860" w:dyaOrig="600" w14:anchorId="14C9BB3C">
          <v:shape id="_x0000_i1028" type="#_x0000_t75" style="width:92.75pt;height:30.05pt" o:ole="">
            <v:imagedata r:id="rId13" o:title=""/>
          </v:shape>
          <o:OLEObject Type="Embed" ProgID="Equation.DSMT4" ShapeID="_x0000_i1028" DrawAspect="Content" ObjectID="_1790509676" r:id="rId14"/>
        </w:object>
      </w:r>
      <w:r w:rsidR="001B7A2F">
        <w:rPr>
          <w:sz w:val="20"/>
          <w:szCs w:val="15"/>
          <w:lang w:val="el-GR"/>
        </w:rPr>
        <w:tab/>
        <w:t xml:space="preserve">    </w:t>
      </w:r>
      <w:r w:rsidR="001B7A2F">
        <w:rPr>
          <w:sz w:val="20"/>
          <w:szCs w:val="15"/>
          <w:lang w:val="el-GR"/>
        </w:rPr>
        <w:tab/>
      </w:r>
      <w:r w:rsidR="001B7A2F">
        <w:rPr>
          <w:sz w:val="20"/>
          <w:szCs w:val="15"/>
          <w:lang w:val="el-GR"/>
        </w:rPr>
        <w:tab/>
        <w:t xml:space="preserve">         (</w:t>
      </w:r>
      <w:r w:rsidR="00B651A8">
        <w:rPr>
          <w:sz w:val="20"/>
          <w:szCs w:val="15"/>
          <w:lang w:val="el-GR"/>
        </w:rPr>
        <w:t>2</w:t>
      </w:r>
      <w:r w:rsidR="001B7A2F">
        <w:rPr>
          <w:sz w:val="20"/>
          <w:szCs w:val="15"/>
          <w:lang w:val="el-GR"/>
        </w:rPr>
        <w:t>.</w:t>
      </w:r>
      <w:r w:rsidR="00995CE2" w:rsidRPr="00995CE2">
        <w:rPr>
          <w:sz w:val="20"/>
          <w:szCs w:val="15"/>
          <w:lang w:val="el-GR"/>
        </w:rPr>
        <w:t>3</w:t>
      </w:r>
      <w:r w:rsidR="001B7A2F">
        <w:rPr>
          <w:sz w:val="20"/>
          <w:szCs w:val="15"/>
          <w:lang w:val="el-GR"/>
        </w:rPr>
        <w:t>)</w:t>
      </w:r>
    </w:p>
    <w:p w14:paraId="1BEAABB3" w14:textId="77777777" w:rsidR="001B7A2F" w:rsidRPr="00995CE2" w:rsidRDefault="001B7A2F" w:rsidP="00CA2703">
      <w:pPr>
        <w:pStyle w:val="BodyText"/>
        <w:rPr>
          <w:szCs w:val="15"/>
        </w:rPr>
      </w:pPr>
    </w:p>
    <w:p w14:paraId="68F571CB" w14:textId="4A1AECF4" w:rsidR="005A3FAD" w:rsidRDefault="00481A77" w:rsidP="00CA2703">
      <w:pPr>
        <w:pStyle w:val="BodyText"/>
      </w:pPr>
      <w:r>
        <w:t xml:space="preserve">Έχει καθιερωθεί για πρακτικούς λόγους και ευκολία αριθμητικών υπολογισμών, </w:t>
      </w:r>
      <w:r w:rsidR="00995CE2">
        <w:t xml:space="preserve">οι ευαισθησίες των μικροφώνων </w:t>
      </w:r>
      <w:r>
        <w:t xml:space="preserve">να είναι </w:t>
      </w:r>
      <w:r w:rsidR="00995CE2">
        <w:t xml:space="preserve">προσδιορισμένες σε </w:t>
      </w:r>
      <w:r w:rsidR="00995CE2">
        <w:rPr>
          <w:lang w:val="en-US"/>
        </w:rPr>
        <w:t>dB</w:t>
      </w:r>
      <w:r w:rsidR="00995CE2" w:rsidRPr="00995CE2">
        <w:t xml:space="preserve"> </w:t>
      </w:r>
      <w:r w:rsidR="00995CE2">
        <w:rPr>
          <w:lang w:val="en-US"/>
        </w:rPr>
        <w:t>re</w:t>
      </w:r>
      <w:r w:rsidR="00995CE2" w:rsidRPr="00995CE2">
        <w:t xml:space="preserve"> 1 </w:t>
      </w:r>
      <w:r w:rsidR="00995CE2">
        <w:rPr>
          <w:lang w:val="en-US"/>
        </w:rPr>
        <w:t>V</w:t>
      </w:r>
      <w:r w:rsidR="00995CE2" w:rsidRPr="00995CE2">
        <w:t>/</w:t>
      </w:r>
      <w:r w:rsidR="00995CE2">
        <w:rPr>
          <w:lang w:val="en-US"/>
        </w:rPr>
        <w:t>Pa</w:t>
      </w:r>
      <w:r>
        <w:t>, οπότε</w:t>
      </w:r>
      <w:r w:rsidR="00995CE2" w:rsidRPr="00995CE2">
        <w:t xml:space="preserve"> </w:t>
      </w:r>
      <w:r w:rsidR="00995CE2">
        <w:t xml:space="preserve">η εξίσωση </w:t>
      </w:r>
      <w:r w:rsidR="00B651A8">
        <w:t>2</w:t>
      </w:r>
      <w:r w:rsidR="00995CE2">
        <w:t xml:space="preserve">.3 τροποποιείται σε: </w:t>
      </w:r>
    </w:p>
    <w:p w14:paraId="76811C71" w14:textId="77777777" w:rsidR="00C5183D" w:rsidRDefault="00C5183D" w:rsidP="00CA2703">
      <w:pPr>
        <w:pStyle w:val="BodyText"/>
      </w:pPr>
    </w:p>
    <w:p w14:paraId="1EC9CB15" w14:textId="5DBD3C22" w:rsidR="00995CE2" w:rsidRPr="008C69E6" w:rsidRDefault="00F43E0D" w:rsidP="00995CE2">
      <w:pPr>
        <w:jc w:val="right"/>
        <w:rPr>
          <w:sz w:val="20"/>
          <w:szCs w:val="15"/>
          <w:lang w:val="el-GR"/>
        </w:rPr>
      </w:pPr>
      <w:r w:rsidRPr="00F43E0D">
        <w:rPr>
          <w:position w:val="-12"/>
          <w:sz w:val="20"/>
          <w:szCs w:val="15"/>
          <w:lang w:val="el-GR"/>
        </w:rPr>
        <w:object w:dxaOrig="2439" w:dyaOrig="320" w14:anchorId="04A73C87">
          <v:shape id="_x0000_i1029" type="#_x0000_t75" style="width:121.9pt;height:15.9pt" o:ole="">
            <v:imagedata r:id="rId15" o:title=""/>
          </v:shape>
          <o:OLEObject Type="Embed" ProgID="Equation.DSMT4" ShapeID="_x0000_i1029" DrawAspect="Content" ObjectID="_1790509677" r:id="rId16"/>
        </w:object>
      </w:r>
      <w:r w:rsidR="00995CE2">
        <w:rPr>
          <w:sz w:val="20"/>
          <w:szCs w:val="15"/>
          <w:lang w:val="el-GR"/>
        </w:rPr>
        <w:tab/>
        <w:t xml:space="preserve">    </w:t>
      </w:r>
      <w:r w:rsidR="00995CE2">
        <w:rPr>
          <w:sz w:val="20"/>
          <w:szCs w:val="15"/>
          <w:lang w:val="el-GR"/>
        </w:rPr>
        <w:tab/>
      </w:r>
      <w:r w:rsidR="00C5183D">
        <w:rPr>
          <w:sz w:val="20"/>
          <w:szCs w:val="15"/>
          <w:lang w:val="el-GR"/>
        </w:rPr>
        <w:t xml:space="preserve">           </w:t>
      </w:r>
      <w:r w:rsidR="00481A77">
        <w:rPr>
          <w:sz w:val="20"/>
          <w:szCs w:val="15"/>
          <w:lang w:val="el-GR"/>
        </w:rPr>
        <w:t>(</w:t>
      </w:r>
      <w:r w:rsidR="006F46E8" w:rsidRPr="002B6EBF">
        <w:rPr>
          <w:sz w:val="20"/>
          <w:szCs w:val="15"/>
          <w:lang w:val="el-GR"/>
        </w:rPr>
        <w:t>2</w:t>
      </w:r>
      <w:r w:rsidR="00995CE2">
        <w:rPr>
          <w:sz w:val="20"/>
          <w:szCs w:val="15"/>
          <w:lang w:val="el-GR"/>
        </w:rPr>
        <w:t>.4)</w:t>
      </w:r>
    </w:p>
    <w:p w14:paraId="24D1188A" w14:textId="77777777" w:rsidR="00995CE2" w:rsidRPr="00995CE2" w:rsidRDefault="00995CE2" w:rsidP="00CA2703">
      <w:pPr>
        <w:pStyle w:val="BodyText"/>
      </w:pPr>
    </w:p>
    <w:p w14:paraId="23010353" w14:textId="4A5C2B94" w:rsidR="0030520D" w:rsidRDefault="00826AA7" w:rsidP="00CA2703">
      <w:pPr>
        <w:pStyle w:val="BodyText"/>
      </w:pPr>
      <w:r>
        <w:t xml:space="preserve">Ο συντελεστής </w:t>
      </w:r>
      <w:r w:rsidR="00C5183D">
        <w:t>διό</w:t>
      </w:r>
      <w:r w:rsidR="00ED7379">
        <w:t xml:space="preserve">ρθωσης </w:t>
      </w:r>
      <w:r w:rsidR="00ED7379" w:rsidRPr="00ED7379">
        <w:rPr>
          <w:i/>
          <w:iCs/>
          <w:lang w:val="en-US"/>
        </w:rPr>
        <w:t>C</w:t>
      </w:r>
      <w:r w:rsidR="00ED7379" w:rsidRPr="00ED7379">
        <w:t xml:space="preserve"> </w:t>
      </w:r>
      <w:r>
        <w:t xml:space="preserve">εξαρτάται από την συχνότητα του </w:t>
      </w:r>
      <w:r w:rsidR="003F22B4">
        <w:t xml:space="preserve">ηχητικού </w:t>
      </w:r>
      <w:r>
        <w:t xml:space="preserve">κύματος και την θερμοκρασία περιβάλλοντος. Οι τιμές του </w:t>
      </w:r>
      <w:r w:rsidR="00ED7379">
        <w:t>δίνονται</w:t>
      </w:r>
      <w:r w:rsidR="002C5D8A" w:rsidRPr="002C5D8A">
        <w:t xml:space="preserve"> </w:t>
      </w:r>
      <w:r w:rsidR="00ED7379">
        <w:t xml:space="preserve">από </w:t>
      </w:r>
      <w:bookmarkStart w:id="1" w:name="_Hlk178856600"/>
      <w:r w:rsidR="00B651A8">
        <w:t>την τεχνική οδηγία</w:t>
      </w:r>
      <w:r w:rsidR="00ED7379">
        <w:t xml:space="preserve"> </w:t>
      </w:r>
      <w:r w:rsidR="00ED7379">
        <w:rPr>
          <w:lang w:val="en-US"/>
        </w:rPr>
        <w:t>IEC</w:t>
      </w:r>
      <w:r w:rsidR="00ED7379" w:rsidRPr="00ED7379">
        <w:t xml:space="preserve"> </w:t>
      </w:r>
      <w:r w:rsidR="00ED7379">
        <w:rPr>
          <w:lang w:val="en-US"/>
        </w:rPr>
        <w:t>TS</w:t>
      </w:r>
      <w:r w:rsidR="00ED7379" w:rsidRPr="00ED7379">
        <w:t xml:space="preserve"> 61094-7</w:t>
      </w:r>
      <w:bookmarkEnd w:id="1"/>
      <w:r w:rsidR="00B651A8">
        <w:t xml:space="preserve"> [7]</w:t>
      </w:r>
      <w:r w:rsidR="00ED7379" w:rsidRPr="00ED7379">
        <w:t xml:space="preserve"> </w:t>
      </w:r>
      <w:r w:rsidR="002C5D8A">
        <w:t>για μικρόφωνα</w:t>
      </w:r>
      <w:r w:rsidR="002C5D8A" w:rsidRPr="002C5D8A">
        <w:t xml:space="preserve"> τα οποία πληρούν τις προδιαγραφές του προτύπου IEC 61094-1</w:t>
      </w:r>
      <w:r w:rsidR="006F46E8" w:rsidRPr="006F46E8">
        <w:t xml:space="preserve"> [2]</w:t>
      </w:r>
      <w:r w:rsidR="002C5D8A">
        <w:t xml:space="preserve">, </w:t>
      </w:r>
      <w:r w:rsidR="00ED7379">
        <w:t xml:space="preserve">μέσω </w:t>
      </w:r>
      <w:r w:rsidR="002C5D8A">
        <w:t>υπολογισμού</w:t>
      </w:r>
      <w:r w:rsidR="00ED7379">
        <w:t xml:space="preserve"> από μία </w:t>
      </w:r>
      <w:r w:rsidRPr="00826AA7">
        <w:t>πολυωνυμικ</w:t>
      </w:r>
      <w:r>
        <w:t>ή</w:t>
      </w:r>
      <w:r w:rsidR="00ED7379">
        <w:t xml:space="preserve"> συνάρτηση 8</w:t>
      </w:r>
      <w:r w:rsidR="00ED7379" w:rsidRPr="00ED7379">
        <w:rPr>
          <w:vertAlign w:val="superscript"/>
        </w:rPr>
        <w:t>ου</w:t>
      </w:r>
      <w:r w:rsidR="00ED7379">
        <w:t xml:space="preserve"> βαθμού για μικρόφωνα </w:t>
      </w:r>
      <w:r w:rsidR="00ED7379">
        <w:rPr>
          <w:lang w:val="en-US"/>
        </w:rPr>
        <w:t>LS</w:t>
      </w:r>
      <w:r w:rsidR="00ED7379" w:rsidRPr="00ED7379">
        <w:t>1 (</w:t>
      </w:r>
      <w:r w:rsidR="002C5D8A" w:rsidRPr="002C5D8A">
        <w:t>διάμετρο</w:t>
      </w:r>
      <w:r w:rsidR="002C5D8A">
        <w:t>ς</w:t>
      </w:r>
      <w:r w:rsidR="002C5D8A" w:rsidRPr="002C5D8A">
        <w:t xml:space="preserve"> </w:t>
      </w:r>
      <w:r w:rsidR="002C5D8A">
        <w:t>1</w:t>
      </w:r>
      <w:r w:rsidR="002C5D8A" w:rsidRPr="002C5D8A">
        <w:t>"</w:t>
      </w:r>
      <w:r w:rsidR="002C5D8A">
        <w:t>) και 9</w:t>
      </w:r>
      <w:r w:rsidR="002C5D8A" w:rsidRPr="002C5D8A">
        <w:rPr>
          <w:vertAlign w:val="superscript"/>
        </w:rPr>
        <w:t>ου</w:t>
      </w:r>
      <w:r w:rsidR="002C5D8A">
        <w:t xml:space="preserve"> βαθμού για μικρόφωνα </w:t>
      </w:r>
      <w:r w:rsidR="002C5D8A">
        <w:rPr>
          <w:lang w:val="en-US"/>
        </w:rPr>
        <w:t>LS</w:t>
      </w:r>
      <w:r w:rsidR="002C5D8A" w:rsidRPr="002C5D8A">
        <w:t>2</w:t>
      </w:r>
      <w:r w:rsidR="002C5D8A">
        <w:rPr>
          <w:lang w:val="en-US"/>
        </w:rPr>
        <w:t>a</w:t>
      </w:r>
      <w:r w:rsidR="002C5D8A" w:rsidRPr="002C5D8A">
        <w:t xml:space="preserve"> (διάμετρο</w:t>
      </w:r>
      <w:r w:rsidR="002C5D8A">
        <w:t>ς</w:t>
      </w:r>
      <w:r w:rsidR="002C5D8A" w:rsidRPr="002C5D8A">
        <w:t xml:space="preserve"> ½"</w:t>
      </w:r>
      <w:r w:rsidR="002C5D8A">
        <w:t>).</w:t>
      </w:r>
    </w:p>
    <w:p w14:paraId="01F78280" w14:textId="36ABDFCD" w:rsidR="00D57CF2" w:rsidRDefault="0030520D" w:rsidP="00CA2703">
      <w:pPr>
        <w:pStyle w:val="BodyText"/>
      </w:pPr>
      <w:r>
        <w:t xml:space="preserve">Η επιλογή του ηχείου που χρησιμοποιείται ως ηχητική πηγή έχει σημαντική επίδραση στον εύρος των συχνοτήτων μέτρησης και στην συνολική αβεβαιότητα μέτρησης του υπό διακρίβωση  μικροφώνου. Ιδανικά </w:t>
      </w:r>
      <w:r w:rsidR="00156D23">
        <w:t xml:space="preserve">το ηχείο θα πρέπει να είναι αρκετά μικρό ώστε να λειτουργεί σαν σημειακή πηγή και να διατηρεί τα </w:t>
      </w:r>
      <w:r w:rsidR="00156D23" w:rsidRPr="00156D23">
        <w:t>πανκατευθυντικ</w:t>
      </w:r>
      <w:r w:rsidR="00156D23">
        <w:t xml:space="preserve">ά χαρακτηριστικά του μέχρι την μέγιστη συχνότητα των μετρήσεων. </w:t>
      </w:r>
      <w:r w:rsidR="00D410C3">
        <w:t>Επιπλέον η</w:t>
      </w:r>
      <w:r w:rsidR="00156D23">
        <w:t xml:space="preserve"> ευαισθησία του ηχείου πρέπει να επαρκεί ώστε παράγει την απαιτούμενη ηχητική στάθμη στο σημείο μέτρησης και η στάθμη να παραμένει σταθερή κατά την διάρκεια των μετρήσεων. </w:t>
      </w:r>
      <w:r w:rsidR="00D410C3">
        <w:t>Επίσης</w:t>
      </w:r>
      <w:r w:rsidR="00156D23">
        <w:t xml:space="preserve"> η απόκριση </w:t>
      </w:r>
      <w:r w:rsidR="00D410C3">
        <w:t>συχνότητας</w:t>
      </w:r>
      <w:r w:rsidR="00156D23">
        <w:t xml:space="preserve"> </w:t>
      </w:r>
      <w:r w:rsidR="00D410C3">
        <w:t xml:space="preserve">θα πρέπει να είναι σταθερή για το εύρος των συχνοτήτων της διακρίβωσης. </w:t>
      </w:r>
      <w:r w:rsidR="00156D23">
        <w:t xml:space="preserve"> </w:t>
      </w:r>
      <w:r w:rsidR="00D410C3">
        <w:t xml:space="preserve">Ηχείο το οποίο μπορεί να συνδυάζει </w:t>
      </w:r>
      <w:r w:rsidR="00D410C3">
        <w:lastRenderedPageBreak/>
        <w:t>απόλυτα όλα τα παραπάνω τεχνικά χαρακτηριστικά είναι πρακτικά αδύνατο να κατασκευαστεί. Ως εκ τούτου γίνονται συμβιβασμοί στην επιλογή του ηχείο</w:t>
      </w:r>
      <w:r w:rsidR="006F46E8">
        <w:t>υ</w:t>
      </w:r>
      <w:r w:rsidR="00D410C3">
        <w:t xml:space="preserve"> δίνοντας έμφαση στην καλύτερη εκπλήρωση κάποιων από τα παραπάνω τεχνικά χαρακτηριστικά.</w:t>
      </w:r>
      <w:r w:rsidR="00C577E3">
        <w:t xml:space="preserve"> </w:t>
      </w:r>
      <w:r w:rsidR="001F4028">
        <w:t>Η</w:t>
      </w:r>
      <w:r w:rsidR="00C577E3">
        <w:t>χεί</w:t>
      </w:r>
      <w:r w:rsidR="001F4028">
        <w:t>α</w:t>
      </w:r>
      <w:r w:rsidR="00C577E3">
        <w:t xml:space="preserve"> μικρών διαστάσεων</w:t>
      </w:r>
      <w:r w:rsidR="001F4028">
        <w:t xml:space="preserve"> </w:t>
      </w:r>
      <w:r w:rsidR="00C577E3">
        <w:t xml:space="preserve">είναι </w:t>
      </w:r>
      <w:r w:rsidR="001F4028">
        <w:t>αρκετά</w:t>
      </w:r>
      <w:r w:rsidR="00C577E3">
        <w:t xml:space="preserve"> </w:t>
      </w:r>
      <w:r w:rsidR="001D1707">
        <w:t>αποδοτικά</w:t>
      </w:r>
      <w:r w:rsidR="00C577E3">
        <w:t xml:space="preserve"> σε </w:t>
      </w:r>
      <w:r w:rsidR="001F4028">
        <w:t>υψηλές</w:t>
      </w:r>
      <w:r w:rsidR="00C577E3">
        <w:t xml:space="preserve"> </w:t>
      </w:r>
      <w:r w:rsidR="001F4028">
        <w:t>συχνότητές</w:t>
      </w:r>
      <w:r w:rsidR="00C577E3">
        <w:t xml:space="preserve"> και </w:t>
      </w:r>
      <w:r w:rsidR="001D1707">
        <w:t>λειτουργούν</w:t>
      </w:r>
      <w:r w:rsidR="00C577E3">
        <w:t xml:space="preserve"> </w:t>
      </w:r>
      <w:r w:rsidR="001F4028">
        <w:t>ικανοποιητικά</w:t>
      </w:r>
      <w:r w:rsidR="00C577E3">
        <w:t xml:space="preserve"> ως σημε</w:t>
      </w:r>
      <w:r w:rsidR="001F4028">
        <w:t>ιακή</w:t>
      </w:r>
      <w:r w:rsidR="00C577E3">
        <w:t xml:space="preserve"> </w:t>
      </w:r>
      <w:r w:rsidR="001F4028">
        <w:t>πηγή</w:t>
      </w:r>
      <w:r w:rsidR="00C577E3">
        <w:t xml:space="preserve"> αλλά η απόδοσ</w:t>
      </w:r>
      <w:r w:rsidR="001F4028">
        <w:t>ή</w:t>
      </w:r>
      <w:r w:rsidR="00C577E3">
        <w:t xml:space="preserve"> του</w:t>
      </w:r>
      <w:r w:rsidR="001F4028">
        <w:t>ς</w:t>
      </w:r>
      <w:r w:rsidR="00C577E3">
        <w:t xml:space="preserve"> και η </w:t>
      </w:r>
      <w:r w:rsidR="001F4028">
        <w:t>ηχητικ</w:t>
      </w:r>
      <w:r w:rsidR="005466A5">
        <w:t>ή</w:t>
      </w:r>
      <w:r w:rsidR="001F4028">
        <w:t xml:space="preserve"> τους</w:t>
      </w:r>
      <w:r w:rsidR="00C577E3">
        <w:t xml:space="preserve"> στάθμη μειώνεται σημαντικά στις χαμηλές συχνότητες. </w:t>
      </w:r>
      <w:r w:rsidR="001F4028">
        <w:t>Για παράδειγμα ένα</w:t>
      </w:r>
      <w:r w:rsidR="00C577E3">
        <w:t xml:space="preserve"> ηχείο διαστάσεων 30 </w:t>
      </w:r>
      <w:r w:rsidR="00C577E3">
        <w:rPr>
          <w:lang w:val="en-US"/>
        </w:rPr>
        <w:t>mm</w:t>
      </w:r>
      <w:r w:rsidR="00C577E3" w:rsidRPr="00C577E3">
        <w:t xml:space="preserve"> </w:t>
      </w:r>
      <w:r w:rsidR="00C577E3">
        <w:t xml:space="preserve">μπορεί να έχει </w:t>
      </w:r>
      <w:r w:rsidR="001F4028">
        <w:t>ικανοποιητική</w:t>
      </w:r>
      <w:r w:rsidR="00C577E3">
        <w:t xml:space="preserve"> απόκριση ακόμα και πάνω από τα 20 </w:t>
      </w:r>
      <w:r w:rsidR="00C577E3">
        <w:rPr>
          <w:lang w:val="en-US"/>
        </w:rPr>
        <w:t>kHz</w:t>
      </w:r>
      <w:r w:rsidR="00C577E3" w:rsidRPr="00C577E3">
        <w:t xml:space="preserve"> </w:t>
      </w:r>
      <w:r w:rsidR="00C577E3">
        <w:t>αλλά</w:t>
      </w:r>
      <w:r w:rsidR="001F4028" w:rsidRPr="001F4028">
        <w:t xml:space="preserve"> </w:t>
      </w:r>
      <w:r w:rsidR="001F4028">
        <w:t>είναι</w:t>
      </w:r>
      <w:r w:rsidR="00C577E3">
        <w:t xml:space="preserve"> </w:t>
      </w:r>
      <w:r w:rsidR="001F4028">
        <w:t>αναποτελεσματικό</w:t>
      </w:r>
      <w:r w:rsidR="00C577E3">
        <w:t xml:space="preserve"> σε συχνότητες μικρότερες των 2 </w:t>
      </w:r>
      <w:r w:rsidR="00C577E3">
        <w:rPr>
          <w:lang w:val="en-US"/>
        </w:rPr>
        <w:t>kHz</w:t>
      </w:r>
      <w:r w:rsidR="00C577E3" w:rsidRPr="00C577E3">
        <w:t xml:space="preserve">. </w:t>
      </w:r>
      <w:r w:rsidR="00C577E3">
        <w:t xml:space="preserve">Ένα μεγαλύτερο ηχείο διαστάσεων 75 </w:t>
      </w:r>
      <w:r w:rsidR="00C577E3">
        <w:rPr>
          <w:lang w:val="en-US"/>
        </w:rPr>
        <w:t>mm</w:t>
      </w:r>
      <w:r w:rsidR="00C577E3" w:rsidRPr="00C577E3">
        <w:t xml:space="preserve"> </w:t>
      </w:r>
      <w:r w:rsidR="00C577E3">
        <w:t xml:space="preserve">μπορεί να παράγει </w:t>
      </w:r>
      <w:r w:rsidR="001F4028">
        <w:t>ικανοποιητική</w:t>
      </w:r>
      <w:r w:rsidR="00C577E3">
        <w:t xml:space="preserve"> </w:t>
      </w:r>
      <w:r w:rsidR="001F4028">
        <w:t>ηχητική</w:t>
      </w:r>
      <w:r w:rsidR="00C577E3">
        <w:t xml:space="preserve"> </w:t>
      </w:r>
      <w:r w:rsidR="001F4028">
        <w:t>στάθμη</w:t>
      </w:r>
      <w:r w:rsidR="00C577E3">
        <w:t xml:space="preserve"> από τα 125 </w:t>
      </w:r>
      <w:r w:rsidR="00C577E3">
        <w:rPr>
          <w:lang w:val="en-US"/>
        </w:rPr>
        <w:t>Hz</w:t>
      </w:r>
      <w:r w:rsidR="00C577E3" w:rsidRPr="00C577E3">
        <w:t xml:space="preserve"> </w:t>
      </w:r>
      <w:r w:rsidR="00C577E3">
        <w:t xml:space="preserve">αλλά </w:t>
      </w:r>
      <w:r w:rsidR="001F4028">
        <w:t xml:space="preserve">είναι </w:t>
      </w:r>
      <w:r w:rsidR="00C577E3">
        <w:t>αναποτε</w:t>
      </w:r>
      <w:r w:rsidR="001F4028">
        <w:t>λε</w:t>
      </w:r>
      <w:r w:rsidR="00C577E3">
        <w:t xml:space="preserve">σματικό σε συχνότητες πάνω από τα 10 </w:t>
      </w:r>
      <w:r w:rsidR="00C577E3">
        <w:rPr>
          <w:lang w:val="en-US"/>
        </w:rPr>
        <w:t>kHz</w:t>
      </w:r>
      <w:r w:rsidR="00C577E3" w:rsidRPr="00C577E3">
        <w:t xml:space="preserve"> [</w:t>
      </w:r>
      <w:r w:rsidR="006F46E8">
        <w:t>6</w:t>
      </w:r>
      <w:r w:rsidR="00C577E3" w:rsidRPr="00C577E3">
        <w:t>].</w:t>
      </w:r>
      <w:r w:rsidR="00072724" w:rsidRPr="00072724">
        <w:t xml:space="preserve"> </w:t>
      </w:r>
      <w:r w:rsidR="00072724">
        <w:t>Στην παρο</w:t>
      </w:r>
      <w:r w:rsidR="0075448B">
        <w:t>ύσα εργασία εξετάζεται η καταλληλόλητα ως πρότυπη ηχητική πηγή ενός προσομοιωτή στόματος (</w:t>
      </w:r>
      <w:r w:rsidR="0075448B">
        <w:rPr>
          <w:lang w:val="en-US"/>
        </w:rPr>
        <w:t>mouth</w:t>
      </w:r>
      <w:r w:rsidR="0075448B" w:rsidRPr="0075448B">
        <w:t xml:space="preserve"> </w:t>
      </w:r>
      <w:r w:rsidR="0075448B">
        <w:rPr>
          <w:lang w:val="en-US"/>
        </w:rPr>
        <w:t>simulator</w:t>
      </w:r>
      <w:r w:rsidR="0075448B" w:rsidRPr="0075448B">
        <w:t>)</w:t>
      </w:r>
      <w:r w:rsidR="0075448B">
        <w:t xml:space="preserve"> Β&amp;Κ 4227 ο οποίος </w:t>
      </w:r>
      <w:r w:rsidR="006F46E8">
        <w:t>είναι κατασκευασμένος και προορίζεται</w:t>
      </w:r>
      <w:r w:rsidR="0075448B">
        <w:t xml:space="preserve"> για την προσομοίωση του ηχητικού πεδίου της ανθρώπινης φωνής. Συμφωνά με τα τεχνικά χαρακτηριστικά του Β&amp;Κ 4227</w:t>
      </w:r>
      <w:r w:rsidR="0075448B" w:rsidRPr="0075448B">
        <w:t>,</w:t>
      </w:r>
      <w:r w:rsidR="0075448B">
        <w:t xml:space="preserve"> δείχνει να συνδυάζει το </w:t>
      </w:r>
      <w:r w:rsidR="005C626A">
        <w:t>πλεονέκτημα</w:t>
      </w:r>
      <w:r w:rsidR="0075448B">
        <w:t xml:space="preserve"> των </w:t>
      </w:r>
      <w:r w:rsidR="005466A5">
        <w:t xml:space="preserve">ηχείων </w:t>
      </w:r>
      <w:r w:rsidR="0075448B">
        <w:t xml:space="preserve">μικρών </w:t>
      </w:r>
      <w:r w:rsidR="005C626A">
        <w:t>διαστάσεων</w:t>
      </w:r>
      <w:r w:rsidR="0075448B">
        <w:t xml:space="preserve"> με άνοιγμα οπής</w:t>
      </w:r>
      <w:r w:rsidR="006F46E8">
        <w:t xml:space="preserve"> (</w:t>
      </w:r>
      <w:r w:rsidR="006F46E8">
        <w:rPr>
          <w:lang w:val="en-US"/>
        </w:rPr>
        <w:t>vent</w:t>
      </w:r>
      <w:r w:rsidR="006F46E8" w:rsidRPr="006F46E8">
        <w:t xml:space="preserve"> </w:t>
      </w:r>
      <w:r w:rsidR="006F46E8">
        <w:rPr>
          <w:lang w:val="en-US"/>
        </w:rPr>
        <w:t>port</w:t>
      </w:r>
      <w:r w:rsidR="006F46E8" w:rsidRPr="006F46E8">
        <w:t>)</w:t>
      </w:r>
      <w:r w:rsidR="0075448B">
        <w:t xml:space="preserve"> παραγωγής ηχητικού πεδίου 20 </w:t>
      </w:r>
      <w:r w:rsidR="0075448B">
        <w:rPr>
          <w:lang w:val="en-US"/>
        </w:rPr>
        <w:t>mm</w:t>
      </w:r>
      <w:r w:rsidR="0075448B" w:rsidRPr="0075448B">
        <w:t xml:space="preserve"> </w:t>
      </w:r>
      <w:r w:rsidR="0075448B">
        <w:t xml:space="preserve">αλλά και απόκρισης συχνοτήτων από </w:t>
      </w:r>
      <w:r w:rsidR="0075448B" w:rsidRPr="0075448B">
        <w:t>~</w:t>
      </w:r>
      <w:r w:rsidR="0075448B">
        <w:t xml:space="preserve">80 </w:t>
      </w:r>
      <w:r w:rsidR="0075448B">
        <w:rPr>
          <w:lang w:val="en-US"/>
        </w:rPr>
        <w:t>Hz</w:t>
      </w:r>
      <w:r w:rsidR="0075448B" w:rsidRPr="0075448B">
        <w:t xml:space="preserve"> </w:t>
      </w:r>
      <w:r w:rsidR="0075448B">
        <w:t xml:space="preserve">μέχρι ~12500 </w:t>
      </w:r>
      <w:r w:rsidR="0075448B">
        <w:rPr>
          <w:lang w:val="en-US"/>
        </w:rPr>
        <w:t>Hz</w:t>
      </w:r>
      <w:r w:rsidR="005C626A">
        <w:t xml:space="preserve"> με μέγιστη στάθμη 110 </w:t>
      </w:r>
      <w:r w:rsidR="005C626A">
        <w:rPr>
          <w:lang w:val="en-US"/>
        </w:rPr>
        <w:t>dB</w:t>
      </w:r>
      <w:r w:rsidR="005C626A" w:rsidRPr="005C626A">
        <w:t xml:space="preserve"> </w:t>
      </w:r>
      <w:r w:rsidR="005C626A">
        <w:rPr>
          <w:lang w:val="en-US"/>
        </w:rPr>
        <w:t>SPL</w:t>
      </w:r>
      <w:r w:rsidR="005C626A" w:rsidRPr="005C626A">
        <w:t xml:space="preserve"> </w:t>
      </w:r>
      <w:r w:rsidR="005C626A">
        <w:t xml:space="preserve">στα 25 </w:t>
      </w:r>
      <w:r w:rsidR="005C626A">
        <w:rPr>
          <w:lang w:val="en-US"/>
        </w:rPr>
        <w:t>mm</w:t>
      </w:r>
      <w:r w:rsidR="005C626A">
        <w:t xml:space="preserve"> απόσταση</w:t>
      </w:r>
      <w:r w:rsidR="0075448B" w:rsidRPr="0075448B">
        <w:t>.</w:t>
      </w:r>
      <w:r w:rsidR="005C626A">
        <w:t xml:space="preserve"> Δηλαδή δείχνει να πληροί ταυτόχρον</w:t>
      </w:r>
      <w:r w:rsidR="003A36EE">
        <w:t>α</w:t>
      </w:r>
      <w:r w:rsidR="005C626A">
        <w:t xml:space="preserve"> την ικανότητα να λειτουργεί ως σημειακή πηγή με ικανοποιητική </w:t>
      </w:r>
      <w:r w:rsidR="002853AF">
        <w:t xml:space="preserve">ηχητική </w:t>
      </w:r>
      <w:r w:rsidR="005C626A">
        <w:t xml:space="preserve">στάθμη και σε μεγάλο εύρος συχνοτήτων, </w:t>
      </w:r>
      <w:r w:rsidR="002853AF">
        <w:t>ενώ</w:t>
      </w:r>
      <w:r w:rsidR="005C626A">
        <w:t xml:space="preserve"> για </w:t>
      </w:r>
      <w:r w:rsidR="005466A5">
        <w:t xml:space="preserve">την </w:t>
      </w:r>
      <w:r w:rsidR="005C626A">
        <w:t>εκπλήρωση των προηγούμεν</w:t>
      </w:r>
      <w:r w:rsidR="003A36EE">
        <w:t>ων</w:t>
      </w:r>
      <w:r w:rsidR="005C626A">
        <w:t xml:space="preserve"> τεχνικών προδιαγραφών συνήθως απαιτείται η χρήση 2 ή και περισσοτέρων ηχητικών πηγών.</w:t>
      </w:r>
      <w:r w:rsidR="0075448B" w:rsidRPr="0075448B">
        <w:t xml:space="preserve"> </w:t>
      </w:r>
      <w:r w:rsidR="0075448B">
        <w:t xml:space="preserve">  </w:t>
      </w:r>
      <w:r w:rsidR="00C577E3">
        <w:t xml:space="preserve"> </w:t>
      </w:r>
      <w:r w:rsidR="00D410C3">
        <w:t xml:space="preserve">   </w:t>
      </w:r>
      <w:r w:rsidR="00156D23">
        <w:t xml:space="preserve">   </w:t>
      </w:r>
      <w:r>
        <w:t xml:space="preserve"> </w:t>
      </w:r>
      <w:r w:rsidR="00ED7379">
        <w:t xml:space="preserve">  </w:t>
      </w:r>
    </w:p>
    <w:p w14:paraId="0F560D71" w14:textId="77777777" w:rsidR="00D57CF2" w:rsidRDefault="00D57CF2" w:rsidP="00D57CF2">
      <w:pPr>
        <w:pStyle w:val="BodyText2"/>
      </w:pPr>
    </w:p>
    <w:p w14:paraId="734E7095" w14:textId="18779E87" w:rsidR="00D57CF2" w:rsidRDefault="00FD39A3" w:rsidP="00D57CF2">
      <w:pPr>
        <w:pStyle w:val="Heading4"/>
      </w:pPr>
      <w:r>
        <w:t>2</w:t>
      </w:r>
      <w:r w:rsidR="00D57CF2">
        <w:t>.</w:t>
      </w:r>
      <w:r w:rsidR="005A0A27" w:rsidRPr="005A0A27">
        <w:t>2</w:t>
      </w:r>
      <w:r w:rsidR="00D57CF2">
        <w:t xml:space="preserve"> Μετρήσεις διακρίβωσης μικροφώ</w:t>
      </w:r>
      <w:r w:rsidR="003F22B4">
        <w:t>νου εργασίας ελεύθερου πεδίου σε ανηχωικό θάλαμο</w:t>
      </w:r>
    </w:p>
    <w:p w14:paraId="2341EE61" w14:textId="77777777" w:rsidR="00D57CF2" w:rsidRDefault="00D57CF2" w:rsidP="00D57CF2">
      <w:pPr>
        <w:pStyle w:val="BodyText"/>
        <w:rPr>
          <w:szCs w:val="15"/>
        </w:rPr>
      </w:pPr>
    </w:p>
    <w:p w14:paraId="68BD1EFD" w14:textId="0ADF0561" w:rsidR="00A60321" w:rsidRDefault="003F22B4" w:rsidP="00D57CF2">
      <w:pPr>
        <w:pStyle w:val="BodyText"/>
        <w:rPr>
          <w:szCs w:val="15"/>
        </w:rPr>
      </w:pPr>
      <w:r>
        <w:rPr>
          <w:szCs w:val="15"/>
        </w:rPr>
        <w:t>Οι μετρήσεις πραγματοποιήθηκαν στον ανηχωικό θάλαμο του Εργαστηρίου Ακουστικής και Δονήσεων του Ελληνικού Ινστιτούτου Μετρολογίας</w:t>
      </w:r>
      <w:r w:rsidR="006F46E8" w:rsidRPr="006F46E8">
        <w:rPr>
          <w:szCs w:val="15"/>
        </w:rPr>
        <w:t xml:space="preserve"> / </w:t>
      </w:r>
      <w:r w:rsidR="006F46E8">
        <w:rPr>
          <w:szCs w:val="15"/>
        </w:rPr>
        <w:t>ΕΣΥΠ</w:t>
      </w:r>
      <w:r>
        <w:rPr>
          <w:szCs w:val="15"/>
        </w:rPr>
        <w:t xml:space="preserve">. </w:t>
      </w:r>
      <w:r w:rsidR="006F46E8">
        <w:rPr>
          <w:szCs w:val="15"/>
        </w:rPr>
        <w:t>Ο θάλαμος ε</w:t>
      </w:r>
      <w:r w:rsidR="00145A8D">
        <w:rPr>
          <w:szCs w:val="15"/>
        </w:rPr>
        <w:t xml:space="preserve">ίναι </w:t>
      </w:r>
      <w:r w:rsidR="00145A8D" w:rsidRPr="00145A8D">
        <w:rPr>
          <w:szCs w:val="15"/>
        </w:rPr>
        <w:t>κατασκευασμένο</w:t>
      </w:r>
      <w:r w:rsidR="00145A8D">
        <w:rPr>
          <w:szCs w:val="15"/>
        </w:rPr>
        <w:t>ς</w:t>
      </w:r>
      <w:r w:rsidR="00145A8D" w:rsidRPr="00145A8D">
        <w:rPr>
          <w:szCs w:val="15"/>
        </w:rPr>
        <w:t xml:space="preserve"> σύμφωνα με το </w:t>
      </w:r>
      <w:r w:rsidR="00E85435" w:rsidRPr="00145A8D">
        <w:rPr>
          <w:szCs w:val="15"/>
        </w:rPr>
        <w:t>πρότυπο</w:t>
      </w:r>
      <w:r w:rsidR="00145A8D" w:rsidRPr="00145A8D">
        <w:rPr>
          <w:szCs w:val="15"/>
        </w:rPr>
        <w:t xml:space="preserve"> ΙSO 3745</w:t>
      </w:r>
      <w:r w:rsidR="00F20A33">
        <w:rPr>
          <w:szCs w:val="15"/>
        </w:rPr>
        <w:t xml:space="preserve"> και πληροί τις απαιτήσεις για </w:t>
      </w:r>
      <w:r w:rsidR="00145A8D" w:rsidRPr="00145A8D">
        <w:rPr>
          <w:szCs w:val="15"/>
        </w:rPr>
        <w:t xml:space="preserve">μετρήσεις </w:t>
      </w:r>
      <w:r w:rsidR="00365D87">
        <w:rPr>
          <w:szCs w:val="15"/>
        </w:rPr>
        <w:t xml:space="preserve">ακριβείας </w:t>
      </w:r>
      <w:r w:rsidR="00145A8D" w:rsidRPr="00145A8D">
        <w:rPr>
          <w:szCs w:val="15"/>
        </w:rPr>
        <w:t>και διακριβώσεις σε ελεύθερο πεδίο και προσδιορισμό της ηχητικής ισχύος και πίεσης</w:t>
      </w:r>
      <w:r w:rsidR="00F20A33">
        <w:rPr>
          <w:szCs w:val="15"/>
        </w:rPr>
        <w:t>.</w:t>
      </w:r>
      <w:r w:rsidR="00E85435">
        <w:rPr>
          <w:szCs w:val="15"/>
        </w:rPr>
        <w:t xml:space="preserve"> Οι </w:t>
      </w:r>
      <w:r w:rsidR="009B1BD6">
        <w:rPr>
          <w:szCs w:val="15"/>
        </w:rPr>
        <w:t>εσωτερικές διαστάσεις</w:t>
      </w:r>
      <w:r w:rsidR="00E85435">
        <w:rPr>
          <w:szCs w:val="15"/>
        </w:rPr>
        <w:t xml:space="preserve"> του ανηχωικού θαλάμου είναι</w:t>
      </w:r>
      <w:r w:rsidR="009B1BD6" w:rsidRPr="009B1BD6">
        <w:rPr>
          <w:szCs w:val="15"/>
        </w:rPr>
        <w:t xml:space="preserve"> </w:t>
      </w:r>
      <w:r w:rsidRPr="003F22B4">
        <w:rPr>
          <w:szCs w:val="15"/>
        </w:rPr>
        <w:t xml:space="preserve">4.75 m </w:t>
      </w:r>
      <w:r w:rsidR="00E85435">
        <w:rPr>
          <w:szCs w:val="15"/>
          <w:lang w:val="en-US"/>
        </w:rPr>
        <w:t>X</w:t>
      </w:r>
      <w:r w:rsidRPr="003F22B4">
        <w:rPr>
          <w:szCs w:val="15"/>
        </w:rPr>
        <w:t xml:space="preserve"> 4.75 m </w:t>
      </w:r>
      <w:r w:rsidR="00E85435">
        <w:rPr>
          <w:szCs w:val="15"/>
          <w:lang w:val="en-US"/>
        </w:rPr>
        <w:t>X</w:t>
      </w:r>
      <w:r w:rsidRPr="003F22B4">
        <w:rPr>
          <w:szCs w:val="15"/>
        </w:rPr>
        <w:t xml:space="preserve"> 3.68 m</w:t>
      </w:r>
      <w:r w:rsidR="009B1BD6">
        <w:rPr>
          <w:szCs w:val="15"/>
        </w:rPr>
        <w:t xml:space="preserve"> και συχνότητα αποκοπής </w:t>
      </w:r>
      <w:r w:rsidR="00E85435">
        <w:rPr>
          <w:szCs w:val="15"/>
        </w:rPr>
        <w:t xml:space="preserve">είναι </w:t>
      </w:r>
      <w:r w:rsidR="009B1BD6">
        <w:rPr>
          <w:szCs w:val="15"/>
        </w:rPr>
        <w:t xml:space="preserve">125 </w:t>
      </w:r>
      <w:r w:rsidR="009B1BD6">
        <w:rPr>
          <w:szCs w:val="15"/>
          <w:lang w:val="en-US"/>
        </w:rPr>
        <w:t>Hz</w:t>
      </w:r>
      <w:r w:rsidR="00145A8D">
        <w:rPr>
          <w:szCs w:val="15"/>
        </w:rPr>
        <w:t xml:space="preserve">. </w:t>
      </w:r>
      <w:r w:rsidR="00487C8E">
        <w:rPr>
          <w:szCs w:val="15"/>
        </w:rPr>
        <w:t xml:space="preserve">Η διάταξη για την διακρίβωση για τις μετρήσεις παρουσιάζεται στο σχήμα </w:t>
      </w:r>
      <w:r w:rsidR="00E85435">
        <w:rPr>
          <w:szCs w:val="15"/>
        </w:rPr>
        <w:t>2</w:t>
      </w:r>
      <w:r w:rsidR="00A60321" w:rsidRPr="00A60321">
        <w:rPr>
          <w:szCs w:val="15"/>
        </w:rPr>
        <w:t>.1</w:t>
      </w:r>
      <w:r w:rsidR="00487C8E">
        <w:rPr>
          <w:szCs w:val="15"/>
        </w:rPr>
        <w:t>.</w:t>
      </w:r>
    </w:p>
    <w:p w14:paraId="5D2C1274" w14:textId="77777777" w:rsidR="003F1225" w:rsidRPr="002848A6" w:rsidRDefault="003F1225" w:rsidP="00D57CF2">
      <w:pPr>
        <w:pStyle w:val="BodyText"/>
        <w:rPr>
          <w:szCs w:val="15"/>
        </w:rPr>
      </w:pPr>
    </w:p>
    <w:p w14:paraId="6E8EDD2D" w14:textId="059560CF" w:rsidR="00A60321" w:rsidRPr="007D6A5C" w:rsidRDefault="007D6A5C" w:rsidP="003F1225">
      <w:pPr>
        <w:pStyle w:val="Caption"/>
        <w:jc w:val="center"/>
        <w:rPr>
          <w:i w:val="0"/>
          <w:iCs/>
          <w:lang w:val="el-GR"/>
        </w:rPr>
      </w:pPr>
      <w:r>
        <w:rPr>
          <w:i w:val="0"/>
          <w:iCs/>
          <w:noProof/>
          <w:lang w:val="el-GR"/>
        </w:rPr>
        <w:drawing>
          <wp:inline distT="0" distB="0" distL="0" distR="0" wp14:anchorId="4EAFA197" wp14:editId="4167A6D8">
            <wp:extent cx="3643223" cy="1279038"/>
            <wp:effectExtent l="0" t="0" r="0" b="0"/>
            <wp:docPr id="343867428" name="Picture 1" descr="A stack of boxes in a warehous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867428" name="Picture 1" descr="A stack of boxes in a warehouse&#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758247" cy="1319420"/>
                    </a:xfrm>
                    <a:prstGeom prst="rect">
                      <a:avLst/>
                    </a:prstGeom>
                  </pic:spPr>
                </pic:pic>
              </a:graphicData>
            </a:graphic>
          </wp:inline>
        </w:drawing>
      </w:r>
    </w:p>
    <w:p w14:paraId="4D62ABEE" w14:textId="1334A490" w:rsidR="003F1225" w:rsidRDefault="003F1225" w:rsidP="003F1225">
      <w:pPr>
        <w:pStyle w:val="Caption"/>
        <w:jc w:val="center"/>
        <w:rPr>
          <w:lang w:val="el-GR"/>
        </w:rPr>
      </w:pPr>
      <w:r>
        <w:rPr>
          <w:lang w:val="el-GR"/>
        </w:rPr>
        <w:t xml:space="preserve">Σχήμα </w:t>
      </w:r>
      <w:r w:rsidR="00FD39A3">
        <w:rPr>
          <w:lang w:val="el-GR"/>
        </w:rPr>
        <w:t>2</w:t>
      </w:r>
      <w:r>
        <w:rPr>
          <w:lang w:val="el-GR"/>
        </w:rPr>
        <w:t>.</w:t>
      </w:r>
      <w:r w:rsidRPr="003F1225">
        <w:rPr>
          <w:lang w:val="el-GR"/>
        </w:rPr>
        <w:fldChar w:fldCharType="begin"/>
      </w:r>
      <w:r>
        <w:rPr>
          <w:lang w:val="el-GR"/>
        </w:rPr>
        <w:instrText xml:space="preserve"> </w:instrText>
      </w:r>
      <w:r w:rsidRPr="003F1225">
        <w:rPr>
          <w:lang w:val="el-GR"/>
        </w:rPr>
        <w:instrText>SEQ</w:instrText>
      </w:r>
      <w:r>
        <w:rPr>
          <w:lang w:val="el-GR"/>
        </w:rPr>
        <w:instrText xml:space="preserve"> Εικόνα \* </w:instrText>
      </w:r>
      <w:r w:rsidRPr="003F1225">
        <w:rPr>
          <w:lang w:val="el-GR"/>
        </w:rPr>
        <w:instrText>ARABIC</w:instrText>
      </w:r>
      <w:r>
        <w:rPr>
          <w:lang w:val="el-GR"/>
        </w:rPr>
        <w:instrText xml:space="preserve"> </w:instrText>
      </w:r>
      <w:r w:rsidRPr="003F1225">
        <w:rPr>
          <w:lang w:val="el-GR"/>
        </w:rPr>
        <w:fldChar w:fldCharType="separate"/>
      </w:r>
      <w:r w:rsidR="00B3267F">
        <w:rPr>
          <w:noProof/>
          <w:lang w:val="el-GR"/>
        </w:rPr>
        <w:t>1</w:t>
      </w:r>
      <w:r w:rsidRPr="003F1225">
        <w:rPr>
          <w:lang w:val="el-GR"/>
        </w:rPr>
        <w:fldChar w:fldCharType="end"/>
      </w:r>
      <w:r>
        <w:rPr>
          <w:lang w:val="el-GR"/>
        </w:rPr>
        <w:t xml:space="preserve"> </w:t>
      </w:r>
      <w:r w:rsidRPr="003F1225">
        <w:rPr>
          <w:lang w:val="el-GR"/>
        </w:rPr>
        <w:t xml:space="preserve"> </w:t>
      </w:r>
      <w:r>
        <w:rPr>
          <w:lang w:val="el-GR"/>
        </w:rPr>
        <w:t xml:space="preserve">Διάταξη διακρίβωσης μικροφώνων εργασίας ελεύθερου πεδίου σε ανηχωικό θάλαμο. </w:t>
      </w:r>
      <w:r w:rsidR="00724D18">
        <w:rPr>
          <w:lang w:val="el-GR"/>
        </w:rPr>
        <w:t>Αριστερά το μικρόφωνο αναφοράς/εργασίας τοποθετημένο σε ράβδο</w:t>
      </w:r>
      <w:r w:rsidR="00724D18" w:rsidRPr="00E81230">
        <w:rPr>
          <w:lang w:val="el-GR"/>
        </w:rPr>
        <w:t xml:space="preserve"> </w:t>
      </w:r>
      <w:r w:rsidR="00724D18">
        <w:rPr>
          <w:lang w:val="el-GR"/>
        </w:rPr>
        <w:t>διαμέτρου</w:t>
      </w:r>
      <w:r w:rsidR="00724D18" w:rsidRPr="00E81230">
        <w:rPr>
          <w:lang w:val="el-GR"/>
        </w:rPr>
        <w:t xml:space="preserve"> ½" </w:t>
      </w:r>
      <w:r w:rsidR="00724D18">
        <w:rPr>
          <w:lang w:val="el-GR"/>
        </w:rPr>
        <w:t xml:space="preserve"> μήκους </w:t>
      </w:r>
      <w:r w:rsidR="00724D18" w:rsidRPr="00394594">
        <w:rPr>
          <w:lang w:val="el-GR"/>
        </w:rPr>
        <w:t>5</w:t>
      </w:r>
      <w:r w:rsidR="00724D18">
        <w:rPr>
          <w:lang w:val="el-GR"/>
        </w:rPr>
        <w:t xml:space="preserve">0 </w:t>
      </w:r>
      <w:r w:rsidR="00724D18">
        <w:t>cm</w:t>
      </w:r>
      <w:r w:rsidR="00724D18">
        <w:rPr>
          <w:lang w:val="el-GR"/>
        </w:rPr>
        <w:t xml:space="preserve"> στερεωμένη σε τρίποδα.</w:t>
      </w:r>
      <w:r w:rsidR="00724D18">
        <w:rPr>
          <w:lang w:val="el-GR"/>
        </w:rPr>
        <w:t xml:space="preserve"> Δεξιά</w:t>
      </w:r>
      <w:r>
        <w:rPr>
          <w:lang w:val="el-GR"/>
        </w:rPr>
        <w:t xml:space="preserve"> η ηχητική πηγή</w:t>
      </w:r>
      <w:r w:rsidR="00E81230" w:rsidRPr="00E81230">
        <w:rPr>
          <w:lang w:val="el-GR"/>
        </w:rPr>
        <w:t xml:space="preserve"> </w:t>
      </w:r>
      <w:r w:rsidR="00325A25">
        <w:rPr>
          <w:lang w:val="el-GR"/>
        </w:rPr>
        <w:t xml:space="preserve">(εξ. διάμετρος 88 </w:t>
      </w:r>
      <w:r w:rsidR="00325A25">
        <w:t>mm</w:t>
      </w:r>
      <w:r w:rsidR="00325A25">
        <w:rPr>
          <w:lang w:val="el-GR"/>
        </w:rPr>
        <w:t xml:space="preserve">, οπής 20 </w:t>
      </w:r>
      <w:r w:rsidR="00325A25">
        <w:t>mm</w:t>
      </w:r>
      <w:r w:rsidR="00325A25" w:rsidRPr="00325A25">
        <w:rPr>
          <w:lang w:val="el-GR"/>
        </w:rPr>
        <w:t xml:space="preserve">) </w:t>
      </w:r>
      <w:r w:rsidRPr="003F1225">
        <w:rPr>
          <w:lang w:val="el-GR"/>
        </w:rPr>
        <w:t>Β&amp;Κ 422</w:t>
      </w:r>
      <w:r w:rsidR="00E81230">
        <w:rPr>
          <w:lang w:val="el-GR"/>
        </w:rPr>
        <w:t>7 αναρτημένη σε συρματόσχοινο.</w:t>
      </w:r>
      <w:r>
        <w:rPr>
          <w:lang w:val="el-GR"/>
        </w:rPr>
        <w:t xml:space="preserve"> </w:t>
      </w:r>
    </w:p>
    <w:p w14:paraId="764F5E55" w14:textId="60BC2A8D" w:rsidR="0023713A" w:rsidRDefault="00145A8D" w:rsidP="00D57CF2">
      <w:pPr>
        <w:pStyle w:val="BodyText"/>
      </w:pPr>
      <w:r>
        <w:rPr>
          <w:szCs w:val="15"/>
        </w:rPr>
        <w:lastRenderedPageBreak/>
        <w:t xml:space="preserve">Ως αναφορά χρησιμοποιήθηκε το πρότυπο </w:t>
      </w:r>
      <w:r w:rsidR="00487C8E">
        <w:rPr>
          <w:szCs w:val="15"/>
        </w:rPr>
        <w:t>εργαστηριακό</w:t>
      </w:r>
      <w:r>
        <w:rPr>
          <w:szCs w:val="15"/>
        </w:rPr>
        <w:t xml:space="preserve"> μικρόφωνο</w:t>
      </w:r>
      <w:r w:rsidR="00487C8E">
        <w:rPr>
          <w:szCs w:val="15"/>
        </w:rPr>
        <w:t xml:space="preserve"> πίεσης</w:t>
      </w:r>
      <w:r>
        <w:rPr>
          <w:szCs w:val="15"/>
        </w:rPr>
        <w:t xml:space="preserve"> </w:t>
      </w:r>
      <w:proofErr w:type="spellStart"/>
      <w:r w:rsidR="0053589E" w:rsidRPr="0053589E">
        <w:rPr>
          <w:szCs w:val="15"/>
        </w:rPr>
        <w:t>Brüel</w:t>
      </w:r>
      <w:proofErr w:type="spellEnd"/>
      <w:r w:rsidR="0053589E" w:rsidRPr="0053589E">
        <w:rPr>
          <w:szCs w:val="15"/>
        </w:rPr>
        <w:t xml:space="preserve"> &amp; </w:t>
      </w:r>
      <w:proofErr w:type="spellStart"/>
      <w:r w:rsidR="0053589E" w:rsidRPr="0053589E">
        <w:rPr>
          <w:szCs w:val="15"/>
        </w:rPr>
        <w:t>Kjær</w:t>
      </w:r>
      <w:proofErr w:type="spellEnd"/>
      <w:r w:rsidR="0053589E" w:rsidRPr="0053589E">
        <w:rPr>
          <w:szCs w:val="15"/>
        </w:rPr>
        <w:t xml:space="preserve"> </w:t>
      </w:r>
      <w:r>
        <w:rPr>
          <w:szCs w:val="15"/>
        </w:rPr>
        <w:t xml:space="preserve">4180 </w:t>
      </w:r>
      <w:r>
        <w:rPr>
          <w:szCs w:val="15"/>
          <w:lang w:val="en-US"/>
        </w:rPr>
        <w:t>LS</w:t>
      </w:r>
      <w:r w:rsidRPr="00145A8D">
        <w:rPr>
          <w:szCs w:val="15"/>
        </w:rPr>
        <w:t>2</w:t>
      </w:r>
      <w:proofErr w:type="spellStart"/>
      <w:r>
        <w:rPr>
          <w:szCs w:val="15"/>
          <w:lang w:val="en-US"/>
        </w:rPr>
        <w:t>aP</w:t>
      </w:r>
      <w:proofErr w:type="spellEnd"/>
      <w:r w:rsidR="0068217F" w:rsidRPr="0068217F">
        <w:rPr>
          <w:szCs w:val="15"/>
        </w:rPr>
        <w:t xml:space="preserve"> (</w:t>
      </w:r>
      <w:bookmarkStart w:id="2" w:name="_Hlk179788834"/>
      <w:r w:rsidR="0068217F" w:rsidRPr="002C5D8A">
        <w:t>διάμετρο</w:t>
      </w:r>
      <w:r w:rsidR="0068217F">
        <w:t>ς</w:t>
      </w:r>
      <w:r w:rsidR="0068217F" w:rsidRPr="002C5D8A">
        <w:t xml:space="preserve"> ½"</w:t>
      </w:r>
      <w:bookmarkEnd w:id="2"/>
      <w:r w:rsidR="0068217F" w:rsidRPr="0068217F">
        <w:t>)</w:t>
      </w:r>
      <w:r w:rsidRPr="00145A8D">
        <w:rPr>
          <w:szCs w:val="15"/>
        </w:rPr>
        <w:t xml:space="preserve"> </w:t>
      </w:r>
      <w:r>
        <w:rPr>
          <w:szCs w:val="15"/>
          <w:lang w:val="en-US"/>
        </w:rPr>
        <w:t>no</w:t>
      </w:r>
      <w:r w:rsidRPr="00145A8D">
        <w:rPr>
          <w:szCs w:val="15"/>
        </w:rPr>
        <w:t xml:space="preserve"> 2208273 </w:t>
      </w:r>
      <w:r>
        <w:rPr>
          <w:szCs w:val="15"/>
        </w:rPr>
        <w:t>και</w:t>
      </w:r>
      <w:r w:rsidR="00487C8E">
        <w:rPr>
          <w:szCs w:val="15"/>
        </w:rPr>
        <w:t xml:space="preserve"> χρησιμοποιήθηκαν οι τιμές </w:t>
      </w:r>
      <w:r w:rsidR="005D09A9">
        <w:rPr>
          <w:szCs w:val="15"/>
        </w:rPr>
        <w:t>ευαι</w:t>
      </w:r>
      <w:r w:rsidR="00487C8E">
        <w:rPr>
          <w:szCs w:val="15"/>
        </w:rPr>
        <w:t xml:space="preserve">σθησίας που είχαν υπολογιστεί </w:t>
      </w:r>
      <w:r w:rsidR="005D09A9">
        <w:rPr>
          <w:szCs w:val="15"/>
        </w:rPr>
        <w:t>προηγουμένως</w:t>
      </w:r>
      <w:r w:rsidR="00487C8E">
        <w:rPr>
          <w:szCs w:val="15"/>
        </w:rPr>
        <w:t xml:space="preserve"> με την </w:t>
      </w:r>
      <w:r w:rsidR="005D09A9">
        <w:rPr>
          <w:szCs w:val="15"/>
        </w:rPr>
        <w:t xml:space="preserve">μέθοδο της αντιστροφής και το </w:t>
      </w:r>
      <w:proofErr w:type="spellStart"/>
      <w:r w:rsidR="005D09A9" w:rsidRPr="005D09A9">
        <w:rPr>
          <w:szCs w:val="15"/>
        </w:rPr>
        <w:t>Reciprocity</w:t>
      </w:r>
      <w:proofErr w:type="spellEnd"/>
      <w:r w:rsidR="005D09A9" w:rsidRPr="005D09A9">
        <w:rPr>
          <w:szCs w:val="15"/>
        </w:rPr>
        <w:t xml:space="preserve"> </w:t>
      </w:r>
      <w:proofErr w:type="spellStart"/>
      <w:r w:rsidR="005D09A9" w:rsidRPr="005D09A9">
        <w:rPr>
          <w:szCs w:val="15"/>
        </w:rPr>
        <w:t>Calibration</w:t>
      </w:r>
      <w:proofErr w:type="spellEnd"/>
      <w:r w:rsidR="005D09A9" w:rsidRPr="005D09A9">
        <w:rPr>
          <w:szCs w:val="15"/>
        </w:rPr>
        <w:t xml:space="preserve"> </w:t>
      </w:r>
      <w:proofErr w:type="spellStart"/>
      <w:r w:rsidR="005D09A9" w:rsidRPr="005D09A9">
        <w:rPr>
          <w:szCs w:val="15"/>
        </w:rPr>
        <w:t>System</w:t>
      </w:r>
      <w:proofErr w:type="spellEnd"/>
      <w:r w:rsidR="005D09A9" w:rsidRPr="005D09A9">
        <w:rPr>
          <w:szCs w:val="15"/>
        </w:rPr>
        <w:t xml:space="preserve"> </w:t>
      </w:r>
      <w:proofErr w:type="spellStart"/>
      <w:r w:rsidR="005D09A9" w:rsidRPr="005D09A9">
        <w:rPr>
          <w:szCs w:val="15"/>
        </w:rPr>
        <w:t>Type</w:t>
      </w:r>
      <w:proofErr w:type="spellEnd"/>
      <w:r w:rsidR="005D09A9" w:rsidRPr="005D09A9">
        <w:rPr>
          <w:szCs w:val="15"/>
        </w:rPr>
        <w:t xml:space="preserve"> 9699</w:t>
      </w:r>
      <w:r w:rsidR="005D09A9">
        <w:rPr>
          <w:szCs w:val="15"/>
        </w:rPr>
        <w:t>.</w:t>
      </w:r>
      <w:r>
        <w:rPr>
          <w:szCs w:val="15"/>
        </w:rPr>
        <w:t xml:space="preserve"> </w:t>
      </w:r>
      <w:r w:rsidR="005D09A9">
        <w:rPr>
          <w:szCs w:val="15"/>
        </w:rPr>
        <w:t>Ο</w:t>
      </w:r>
      <w:r>
        <w:rPr>
          <w:szCs w:val="15"/>
        </w:rPr>
        <w:t>ι τιμές</w:t>
      </w:r>
      <w:r w:rsidR="00487C8E">
        <w:rPr>
          <w:szCs w:val="15"/>
        </w:rPr>
        <w:t xml:space="preserve"> της</w:t>
      </w:r>
      <w:r>
        <w:rPr>
          <w:szCs w:val="15"/>
        </w:rPr>
        <w:t xml:space="preserve"> </w:t>
      </w:r>
      <w:r w:rsidR="00487C8E">
        <w:rPr>
          <w:szCs w:val="15"/>
        </w:rPr>
        <w:t>ευαισθησίας</w:t>
      </w:r>
      <w:r w:rsidR="005D09A9">
        <w:rPr>
          <w:szCs w:val="15"/>
        </w:rPr>
        <w:t xml:space="preserve"> πίεσης</w:t>
      </w:r>
      <w:r>
        <w:rPr>
          <w:szCs w:val="15"/>
        </w:rPr>
        <w:t xml:space="preserve"> </w:t>
      </w:r>
      <w:r w:rsidR="005D09A9">
        <w:rPr>
          <w:szCs w:val="15"/>
        </w:rPr>
        <w:t>του μικροφώνου αναφοράς,</w:t>
      </w:r>
      <w:r w:rsidR="00487C8E">
        <w:rPr>
          <w:szCs w:val="15"/>
        </w:rPr>
        <w:t xml:space="preserve"> διορθωθήκαν</w:t>
      </w:r>
      <w:r>
        <w:rPr>
          <w:szCs w:val="15"/>
        </w:rPr>
        <w:t xml:space="preserve"> σύμφωνα με το</w:t>
      </w:r>
      <w:r w:rsidRPr="00145A8D">
        <w:t xml:space="preserve"> </w:t>
      </w:r>
      <w:r w:rsidRPr="00145A8D">
        <w:rPr>
          <w:szCs w:val="15"/>
        </w:rPr>
        <w:t>πρότυπο IEC TS 61094-7</w:t>
      </w:r>
      <w:r>
        <w:rPr>
          <w:szCs w:val="15"/>
        </w:rPr>
        <w:t xml:space="preserve"> ώστε να προκύψουν οι τιμές ευ</w:t>
      </w:r>
      <w:r w:rsidR="005D09A9">
        <w:rPr>
          <w:szCs w:val="15"/>
        </w:rPr>
        <w:t>αι</w:t>
      </w:r>
      <w:r>
        <w:rPr>
          <w:szCs w:val="15"/>
        </w:rPr>
        <w:t xml:space="preserve">σθησίας </w:t>
      </w:r>
      <w:r w:rsidR="005D09A9">
        <w:rPr>
          <w:szCs w:val="15"/>
        </w:rPr>
        <w:t>ελεύθερου</w:t>
      </w:r>
      <w:r>
        <w:rPr>
          <w:szCs w:val="15"/>
        </w:rPr>
        <w:t xml:space="preserve"> πεδίου για την </w:t>
      </w:r>
      <w:r w:rsidR="005D09A9">
        <w:rPr>
          <w:szCs w:val="15"/>
        </w:rPr>
        <w:t>αντίστοιχη</w:t>
      </w:r>
      <w:r>
        <w:rPr>
          <w:szCs w:val="15"/>
        </w:rPr>
        <w:t xml:space="preserve"> </w:t>
      </w:r>
      <w:r w:rsidR="005D09A9">
        <w:rPr>
          <w:szCs w:val="15"/>
        </w:rPr>
        <w:t>συχνότητα</w:t>
      </w:r>
      <w:r w:rsidR="00487C8E">
        <w:rPr>
          <w:szCs w:val="15"/>
        </w:rPr>
        <w:t xml:space="preserve"> του ηχητικού κύματος και θερμοκρασία </w:t>
      </w:r>
      <w:r w:rsidR="0053589E">
        <w:rPr>
          <w:szCs w:val="15"/>
        </w:rPr>
        <w:t>περιβάλλοντος</w:t>
      </w:r>
      <w:r w:rsidR="00E641FB">
        <w:rPr>
          <w:szCs w:val="15"/>
        </w:rPr>
        <w:t xml:space="preserve"> κατά την διάρκεια των μετρήσεων</w:t>
      </w:r>
      <w:r w:rsidR="0053589E">
        <w:rPr>
          <w:szCs w:val="15"/>
        </w:rPr>
        <w:t>.</w:t>
      </w:r>
      <w:r>
        <w:rPr>
          <w:szCs w:val="15"/>
        </w:rPr>
        <w:t xml:space="preserve"> </w:t>
      </w:r>
      <w:r w:rsidR="00487C8E">
        <w:rPr>
          <w:szCs w:val="15"/>
        </w:rPr>
        <w:t xml:space="preserve">Το </w:t>
      </w:r>
      <w:r w:rsidR="0022692B">
        <w:rPr>
          <w:szCs w:val="15"/>
        </w:rPr>
        <w:t>υπό</w:t>
      </w:r>
      <w:r w:rsidR="0068217F" w:rsidRPr="0068217F">
        <w:rPr>
          <w:szCs w:val="15"/>
        </w:rPr>
        <w:t xml:space="preserve"> </w:t>
      </w:r>
      <w:r w:rsidR="00487C8E">
        <w:rPr>
          <w:szCs w:val="15"/>
        </w:rPr>
        <w:t>διακρ</w:t>
      </w:r>
      <w:r w:rsidR="0068217F">
        <w:rPr>
          <w:szCs w:val="15"/>
        </w:rPr>
        <w:t xml:space="preserve">ίβωση μικρόφωνο είναι ένα μικρόφωνο εργασίας </w:t>
      </w:r>
      <w:r w:rsidR="0022692B">
        <w:rPr>
          <w:szCs w:val="15"/>
        </w:rPr>
        <w:t>ελευθέρου</w:t>
      </w:r>
      <w:r w:rsidR="0068217F">
        <w:rPr>
          <w:szCs w:val="15"/>
        </w:rPr>
        <w:t xml:space="preserve"> πεδίου </w:t>
      </w:r>
      <w:proofErr w:type="spellStart"/>
      <w:r w:rsidR="0053589E" w:rsidRPr="0053589E">
        <w:rPr>
          <w:szCs w:val="15"/>
        </w:rPr>
        <w:t>Brüel</w:t>
      </w:r>
      <w:proofErr w:type="spellEnd"/>
      <w:r w:rsidR="0053589E" w:rsidRPr="0053589E">
        <w:rPr>
          <w:szCs w:val="15"/>
        </w:rPr>
        <w:t xml:space="preserve"> &amp; </w:t>
      </w:r>
      <w:proofErr w:type="spellStart"/>
      <w:r w:rsidR="0053589E" w:rsidRPr="0053589E">
        <w:rPr>
          <w:szCs w:val="15"/>
        </w:rPr>
        <w:t>Kjær</w:t>
      </w:r>
      <w:proofErr w:type="spellEnd"/>
      <w:r w:rsidR="0068217F">
        <w:rPr>
          <w:szCs w:val="15"/>
        </w:rPr>
        <w:t xml:space="preserve"> 4191 </w:t>
      </w:r>
      <w:r w:rsidR="0068217F">
        <w:rPr>
          <w:szCs w:val="15"/>
          <w:lang w:val="en-US"/>
        </w:rPr>
        <w:t>WS</w:t>
      </w:r>
      <w:r w:rsidR="0068217F" w:rsidRPr="0068217F">
        <w:rPr>
          <w:szCs w:val="15"/>
        </w:rPr>
        <w:t>2</w:t>
      </w:r>
      <w:r w:rsidR="0068217F">
        <w:rPr>
          <w:szCs w:val="15"/>
          <w:lang w:val="en-US"/>
        </w:rPr>
        <w:t>F</w:t>
      </w:r>
      <w:r w:rsidR="0068217F" w:rsidRPr="0068217F">
        <w:rPr>
          <w:szCs w:val="15"/>
        </w:rPr>
        <w:t xml:space="preserve"> (</w:t>
      </w:r>
      <w:r w:rsidR="0068217F" w:rsidRPr="002C5D8A">
        <w:t>διάμετρο</w:t>
      </w:r>
      <w:r w:rsidR="0068217F">
        <w:t>ς</w:t>
      </w:r>
      <w:r w:rsidR="0068217F" w:rsidRPr="002C5D8A">
        <w:t xml:space="preserve"> ½"</w:t>
      </w:r>
      <w:r w:rsidR="0068217F" w:rsidRPr="0068217F">
        <w:t>)</w:t>
      </w:r>
      <w:r w:rsidR="00E641FB">
        <w:t xml:space="preserve"> </w:t>
      </w:r>
      <w:r w:rsidR="00E641FB">
        <w:rPr>
          <w:lang w:val="en-US"/>
        </w:rPr>
        <w:t>no</w:t>
      </w:r>
      <w:r w:rsidR="00E641FB" w:rsidRPr="00E641FB">
        <w:t xml:space="preserve"> 2114055</w:t>
      </w:r>
      <w:r w:rsidR="0068217F">
        <w:rPr>
          <w:szCs w:val="15"/>
        </w:rPr>
        <w:t>.</w:t>
      </w:r>
      <w:r w:rsidR="00D60015">
        <w:t xml:space="preserve"> </w:t>
      </w:r>
      <w:r w:rsidR="003065E1">
        <w:t xml:space="preserve">Ως ηχητική πηγή χρησιμοποιήθηκε ο προσομοιωτής στόματος </w:t>
      </w:r>
      <w:r w:rsidR="00E641FB" w:rsidRPr="00E641FB">
        <w:rPr>
          <w:lang w:val="en-US"/>
        </w:rPr>
        <w:t>Br</w:t>
      </w:r>
      <w:r w:rsidR="00E641FB" w:rsidRPr="00E641FB">
        <w:t>ü</w:t>
      </w:r>
      <w:proofErr w:type="spellStart"/>
      <w:r w:rsidR="00E641FB" w:rsidRPr="00E641FB">
        <w:rPr>
          <w:lang w:val="en-US"/>
        </w:rPr>
        <w:t>el</w:t>
      </w:r>
      <w:proofErr w:type="spellEnd"/>
      <w:r w:rsidR="00E641FB" w:rsidRPr="00E641FB">
        <w:t xml:space="preserve"> &amp; </w:t>
      </w:r>
      <w:proofErr w:type="spellStart"/>
      <w:r w:rsidR="00E641FB" w:rsidRPr="00E641FB">
        <w:rPr>
          <w:lang w:val="en-US"/>
        </w:rPr>
        <w:t>Kj</w:t>
      </w:r>
      <w:proofErr w:type="spellEnd"/>
      <w:r w:rsidR="00E641FB" w:rsidRPr="00E641FB">
        <w:t>æ</w:t>
      </w:r>
      <w:r w:rsidR="00E641FB" w:rsidRPr="00E641FB">
        <w:rPr>
          <w:lang w:val="en-US"/>
        </w:rPr>
        <w:t>r</w:t>
      </w:r>
      <w:r w:rsidR="003065E1" w:rsidRPr="003065E1">
        <w:t xml:space="preserve"> 4227 </w:t>
      </w:r>
      <w:r w:rsidR="00C253C7">
        <w:t xml:space="preserve">και </w:t>
      </w:r>
      <w:r w:rsidR="00E60016">
        <w:t xml:space="preserve">κατά την τοποθέτηση χρησιμοποιήθηκε αυτορρυθμιζόμενο γραμμικό αλφάδι </w:t>
      </w:r>
      <w:r w:rsidR="003065E1">
        <w:rPr>
          <w:lang w:val="en-US"/>
        </w:rPr>
        <w:t>L</w:t>
      </w:r>
      <w:r w:rsidR="00007646">
        <w:rPr>
          <w:lang w:val="en-US"/>
        </w:rPr>
        <w:t>ASER</w:t>
      </w:r>
      <w:r w:rsidR="003065E1" w:rsidRPr="003065E1">
        <w:t xml:space="preserve"> </w:t>
      </w:r>
      <w:r w:rsidR="003065E1">
        <w:t xml:space="preserve">ώστε να τα ακουστικά κέντρα της ηχητικής </w:t>
      </w:r>
      <w:r w:rsidR="00CF5BC1">
        <w:t>πηγής</w:t>
      </w:r>
      <w:r w:rsidR="003065E1">
        <w:t xml:space="preserve"> και του </w:t>
      </w:r>
      <w:r w:rsidR="00CF5BC1">
        <w:t>μικροφώνου</w:t>
      </w:r>
      <w:r w:rsidR="003065E1">
        <w:t xml:space="preserve"> να είναι </w:t>
      </w:r>
      <w:proofErr w:type="spellStart"/>
      <w:r w:rsidR="003065E1">
        <w:t>συνευθειάκα</w:t>
      </w:r>
      <w:proofErr w:type="spellEnd"/>
      <w:r w:rsidR="00C253C7">
        <w:t xml:space="preserve">, </w:t>
      </w:r>
      <w:r w:rsidR="002853AF">
        <w:t>σ</w:t>
      </w:r>
      <w:r w:rsidR="00C253C7">
        <w:t xml:space="preserve">χήμα </w:t>
      </w:r>
      <w:r w:rsidR="00E641FB" w:rsidRPr="00E641FB">
        <w:t>2</w:t>
      </w:r>
      <w:r w:rsidR="00C253C7">
        <w:t>.1</w:t>
      </w:r>
      <w:r w:rsidR="003065E1">
        <w:t>.</w:t>
      </w:r>
      <w:r w:rsidR="002E053C">
        <w:t xml:space="preserve"> </w:t>
      </w:r>
      <w:r w:rsidR="002E2782">
        <w:t xml:space="preserve">Έγιναν μετρήσεις στις αποστάσεις 25 </w:t>
      </w:r>
      <w:r w:rsidR="002E2782">
        <w:rPr>
          <w:lang w:val="en-US"/>
        </w:rPr>
        <w:t>cm</w:t>
      </w:r>
      <w:r w:rsidR="002E2782" w:rsidRPr="002E2782">
        <w:t xml:space="preserve"> </w:t>
      </w:r>
      <w:r w:rsidR="002E2782">
        <w:t xml:space="preserve">και 32 </w:t>
      </w:r>
      <w:r w:rsidR="002E2782">
        <w:rPr>
          <w:lang w:val="en-US"/>
        </w:rPr>
        <w:t>cm</w:t>
      </w:r>
      <w:r w:rsidR="002E2782" w:rsidRPr="002E2782">
        <w:t xml:space="preserve"> </w:t>
      </w:r>
      <w:r w:rsidR="002E2782">
        <w:t xml:space="preserve">μεταξύ του προσομοιωτή στόματος και </w:t>
      </w:r>
      <w:r w:rsidR="00E60016">
        <w:t xml:space="preserve">του </w:t>
      </w:r>
      <w:r w:rsidR="002E2782">
        <w:t>μικροφώνου</w:t>
      </w:r>
      <w:r w:rsidR="004B1CBE">
        <w:t>, ενώ</w:t>
      </w:r>
      <w:r w:rsidR="002848A6">
        <w:t xml:space="preserve"> </w:t>
      </w:r>
      <w:r w:rsidR="004B1CBE">
        <w:t>η ελάχιστη απόσταση από τις</w:t>
      </w:r>
      <w:r w:rsidR="002848A6">
        <w:t xml:space="preserve"> ακμές των ηχο</w:t>
      </w:r>
      <w:r w:rsidR="004B1CBE">
        <w:t>απορροφητικών</w:t>
      </w:r>
      <w:r w:rsidR="002848A6">
        <w:t xml:space="preserve"> υλικών ήταν</w:t>
      </w:r>
      <w:r w:rsidR="004B1CBE">
        <w:t xml:space="preserve"> 160 </w:t>
      </w:r>
      <w:r w:rsidR="004B1CBE">
        <w:rPr>
          <w:lang w:val="en-US"/>
        </w:rPr>
        <w:t>cm</w:t>
      </w:r>
      <w:r w:rsidR="002E2782">
        <w:t xml:space="preserve">. </w:t>
      </w:r>
      <w:r w:rsidR="00C253C7">
        <w:t xml:space="preserve">Ως </w:t>
      </w:r>
      <w:r w:rsidR="00E60016">
        <w:t>ενισχυτής</w:t>
      </w:r>
      <w:r w:rsidR="00C253C7">
        <w:t xml:space="preserve"> ισχύος </w:t>
      </w:r>
      <w:r w:rsidR="00CF5BC1">
        <w:t>χρησιμοποιήθηκε</w:t>
      </w:r>
      <w:r w:rsidR="00C253C7">
        <w:t xml:space="preserve"> </w:t>
      </w:r>
      <w:r w:rsidR="002848A6">
        <w:t>ένας</w:t>
      </w:r>
      <w:r w:rsidR="00E60016">
        <w:t xml:space="preserve"> στερεοφωνικός ολοκληρωμένος </w:t>
      </w:r>
      <w:r w:rsidR="00CF5BC1">
        <w:t>ενισχυτής</w:t>
      </w:r>
      <w:r w:rsidR="00C253C7">
        <w:t xml:space="preserve"> Η</w:t>
      </w:r>
      <w:r w:rsidR="002848A6" w:rsidRPr="002848A6">
        <w:t xml:space="preserve"> | </w:t>
      </w:r>
      <w:r w:rsidR="00C253C7">
        <w:t xml:space="preserve">Η </w:t>
      </w:r>
      <w:r w:rsidR="002848A6">
        <w:rPr>
          <w:lang w:val="en-US"/>
        </w:rPr>
        <w:t>VX</w:t>
      </w:r>
      <w:r w:rsidR="002848A6" w:rsidRPr="002848A6">
        <w:t xml:space="preserve">-450 </w:t>
      </w:r>
      <w:r w:rsidR="002848A6">
        <w:rPr>
          <w:lang w:val="en-US"/>
        </w:rPr>
        <w:t>MOS</w:t>
      </w:r>
      <w:r w:rsidR="002848A6" w:rsidRPr="002848A6">
        <w:t>-</w:t>
      </w:r>
      <w:r w:rsidR="002848A6">
        <w:rPr>
          <w:lang w:val="en-US"/>
        </w:rPr>
        <w:t>FET</w:t>
      </w:r>
      <w:r w:rsidR="00E641FB" w:rsidRPr="00E641FB">
        <w:t xml:space="preserve"> 2 </w:t>
      </w:r>
      <w:r w:rsidR="00E641FB">
        <w:rPr>
          <w:lang w:val="en-US"/>
        </w:rPr>
        <w:t>X</w:t>
      </w:r>
      <w:r w:rsidR="00E641FB" w:rsidRPr="00E641FB">
        <w:t xml:space="preserve"> 150 </w:t>
      </w:r>
      <w:r w:rsidR="00E641FB">
        <w:rPr>
          <w:lang w:val="en-US"/>
        </w:rPr>
        <w:t>W</w:t>
      </w:r>
      <w:r w:rsidR="00E641FB" w:rsidRPr="00E641FB">
        <w:t xml:space="preserve"> </w:t>
      </w:r>
      <w:r w:rsidR="00E641FB">
        <w:rPr>
          <w:lang w:val="en-US"/>
        </w:rPr>
        <w:t>RMS</w:t>
      </w:r>
      <w:r w:rsidR="00E641FB" w:rsidRPr="00E641FB">
        <w:t>,</w:t>
      </w:r>
      <w:r w:rsidR="002848A6" w:rsidRPr="002848A6">
        <w:t xml:space="preserve"> </w:t>
      </w:r>
      <w:r w:rsidR="00C253C7">
        <w:t xml:space="preserve">ενώ ως </w:t>
      </w:r>
      <w:r w:rsidR="00E60016">
        <w:t>ενισχυτής</w:t>
      </w:r>
      <w:r w:rsidR="00C253C7">
        <w:t xml:space="preserve"> σήματος των </w:t>
      </w:r>
      <w:r w:rsidR="00CF5BC1">
        <w:t>μικροφώνων</w:t>
      </w:r>
      <w:r w:rsidR="00C253C7">
        <w:t xml:space="preserve"> ο </w:t>
      </w:r>
      <w:r w:rsidR="0053589E" w:rsidRPr="0053589E">
        <w:rPr>
          <w:lang w:val="en-US"/>
        </w:rPr>
        <w:t>Br</w:t>
      </w:r>
      <w:r w:rsidR="0053589E" w:rsidRPr="0053589E">
        <w:t>ü</w:t>
      </w:r>
      <w:proofErr w:type="spellStart"/>
      <w:r w:rsidR="0053589E" w:rsidRPr="0053589E">
        <w:rPr>
          <w:lang w:val="en-US"/>
        </w:rPr>
        <w:t>el</w:t>
      </w:r>
      <w:proofErr w:type="spellEnd"/>
      <w:r w:rsidR="0053589E" w:rsidRPr="0053589E">
        <w:t xml:space="preserve"> &amp; </w:t>
      </w:r>
      <w:proofErr w:type="spellStart"/>
      <w:r w:rsidR="0053589E" w:rsidRPr="0053589E">
        <w:rPr>
          <w:lang w:val="en-US"/>
        </w:rPr>
        <w:t>Kj</w:t>
      </w:r>
      <w:proofErr w:type="spellEnd"/>
      <w:r w:rsidR="0053589E" w:rsidRPr="0053589E">
        <w:t>æ</w:t>
      </w:r>
      <w:r w:rsidR="0053589E" w:rsidRPr="0053589E">
        <w:rPr>
          <w:lang w:val="en-US"/>
        </w:rPr>
        <w:t>r</w:t>
      </w:r>
      <w:r w:rsidR="00C253C7" w:rsidRPr="00C253C7">
        <w:t xml:space="preserve"> 2673 </w:t>
      </w:r>
      <w:r w:rsidR="00C253C7">
        <w:t xml:space="preserve">οποίος ήταν </w:t>
      </w:r>
      <w:r w:rsidR="00CF5BC1">
        <w:t>κοινός</w:t>
      </w:r>
      <w:r w:rsidR="00C253C7">
        <w:t xml:space="preserve"> για τα </w:t>
      </w:r>
      <w:r w:rsidR="00CF5BC1">
        <w:t>μικρόφωνα</w:t>
      </w:r>
      <w:r w:rsidR="00C253C7">
        <w:t xml:space="preserve"> 4180 &amp; 4191. Για την παραγωγή των </w:t>
      </w:r>
      <w:r w:rsidR="00CF5BC1">
        <w:t>ημιτονοειδών</w:t>
      </w:r>
      <w:r w:rsidR="00C253C7">
        <w:t xml:space="preserve"> σημάτων</w:t>
      </w:r>
      <w:r w:rsidR="006555E6">
        <w:t xml:space="preserve"> διέγερσης της ηχητικής πηγής</w:t>
      </w:r>
      <w:r w:rsidR="00E60016">
        <w:t xml:space="preserve"> 4227</w:t>
      </w:r>
      <w:r w:rsidR="006555E6">
        <w:t xml:space="preserve"> </w:t>
      </w:r>
      <w:r w:rsidR="00CF5BC1">
        <w:t>αλλά και για την μέτρηση των τάσεων</w:t>
      </w:r>
      <w:r w:rsidR="006555E6">
        <w:t xml:space="preserve"> </w:t>
      </w:r>
      <w:r w:rsidR="00E60016">
        <w:t>εξ</w:t>
      </w:r>
      <w:r w:rsidR="006555E6">
        <w:t xml:space="preserve">όδου του </w:t>
      </w:r>
      <w:r w:rsidR="00E60016">
        <w:t>ενισχυτή</w:t>
      </w:r>
      <w:r w:rsidR="006555E6">
        <w:t xml:space="preserve"> </w:t>
      </w:r>
      <w:r w:rsidR="00E60016">
        <w:t>σήματος</w:t>
      </w:r>
      <w:r w:rsidR="00CF5BC1">
        <w:t xml:space="preserve"> </w:t>
      </w:r>
      <w:r w:rsidR="00E60016">
        <w:t xml:space="preserve">2673 </w:t>
      </w:r>
      <w:r w:rsidR="00CF5BC1">
        <w:t>των μικροφώνων</w:t>
      </w:r>
      <w:r w:rsidR="00C253C7">
        <w:t xml:space="preserve"> </w:t>
      </w:r>
      <w:r w:rsidR="00E60016">
        <w:t>χρησιμοποιήθηκε</w:t>
      </w:r>
      <w:r w:rsidR="00C253C7">
        <w:t xml:space="preserve"> η κάρτα ήχου </w:t>
      </w:r>
      <w:r w:rsidR="00CF5BC1">
        <w:rPr>
          <w:lang w:val="en-US"/>
        </w:rPr>
        <w:t>Creative</w:t>
      </w:r>
      <w:r w:rsidR="00CF5BC1" w:rsidRPr="00CF5BC1">
        <w:t xml:space="preserve"> </w:t>
      </w:r>
      <w:r w:rsidR="00CF5BC1">
        <w:rPr>
          <w:lang w:val="en-US"/>
        </w:rPr>
        <w:t>Labs</w:t>
      </w:r>
      <w:r w:rsidR="00CF5BC1" w:rsidRPr="00CF5BC1">
        <w:t xml:space="preserve"> </w:t>
      </w:r>
      <w:r w:rsidR="00CF5BC1">
        <w:rPr>
          <w:lang w:val="en-US"/>
        </w:rPr>
        <w:t>E</w:t>
      </w:r>
      <w:r w:rsidR="00CF5BC1" w:rsidRPr="00CF5BC1">
        <w:t>-</w:t>
      </w:r>
      <w:r w:rsidR="00CF5BC1">
        <w:rPr>
          <w:lang w:val="en-US"/>
        </w:rPr>
        <w:t>MU</w:t>
      </w:r>
      <w:r w:rsidR="00CF5BC1" w:rsidRPr="00CF5BC1">
        <w:t xml:space="preserve"> 1616</w:t>
      </w:r>
      <w:r w:rsidR="00CF5BC1">
        <w:rPr>
          <w:lang w:val="en-US"/>
        </w:rPr>
        <w:t>m</w:t>
      </w:r>
      <w:r w:rsidR="004B1CBE">
        <w:t xml:space="preserve"> με δειγματοληψία 44.1 </w:t>
      </w:r>
      <w:r w:rsidR="004B1CBE">
        <w:rPr>
          <w:lang w:val="en-US"/>
        </w:rPr>
        <w:t>kHz</w:t>
      </w:r>
      <w:r w:rsidR="004B1CBE" w:rsidRPr="004B1CBE">
        <w:t xml:space="preserve"> </w:t>
      </w:r>
      <w:r w:rsidR="004B1CBE">
        <w:t xml:space="preserve">και ανάλυση 16 </w:t>
      </w:r>
      <w:r w:rsidR="004B1CBE">
        <w:rPr>
          <w:lang w:val="en-US"/>
        </w:rPr>
        <w:t>bit</w:t>
      </w:r>
      <w:r w:rsidR="00CF5BC1">
        <w:t>.</w:t>
      </w:r>
      <w:r w:rsidR="006555E6">
        <w:t xml:space="preserve"> Το </w:t>
      </w:r>
      <w:r w:rsidR="00E60016">
        <w:t>μικρόφωνο</w:t>
      </w:r>
      <w:r w:rsidR="006555E6">
        <w:t xml:space="preserve"> </w:t>
      </w:r>
      <w:r w:rsidR="00E60016">
        <w:t>ελεύθερου</w:t>
      </w:r>
      <w:r w:rsidR="006555E6">
        <w:t xml:space="preserve"> πεδίου </w:t>
      </w:r>
      <w:r w:rsidR="00E60016">
        <w:t xml:space="preserve">διακριβώθηκε </w:t>
      </w:r>
      <w:r w:rsidR="006555E6">
        <w:t xml:space="preserve">από 100 </w:t>
      </w:r>
      <w:r w:rsidR="006555E6">
        <w:rPr>
          <w:lang w:val="en-US"/>
        </w:rPr>
        <w:t>Hz</w:t>
      </w:r>
      <w:r w:rsidR="006555E6" w:rsidRPr="006555E6">
        <w:t xml:space="preserve"> </w:t>
      </w:r>
      <w:r w:rsidR="006555E6">
        <w:t>μέχρι 16000 Η</w:t>
      </w:r>
      <w:r w:rsidR="006555E6">
        <w:rPr>
          <w:lang w:val="en-US"/>
        </w:rPr>
        <w:t>z</w:t>
      </w:r>
      <w:r w:rsidR="006555E6" w:rsidRPr="006555E6">
        <w:t xml:space="preserve"> </w:t>
      </w:r>
      <w:r w:rsidR="0070069C" w:rsidRPr="0070069C">
        <w:t>στις τυποποιημένες κατά ISO 266 συχνότητες</w:t>
      </w:r>
      <w:r w:rsidR="003769F5" w:rsidRPr="003769F5">
        <w:t xml:space="preserve"> (10</w:t>
      </w:r>
      <w:r w:rsidR="003769F5">
        <w:rPr>
          <w:vertAlign w:val="superscript"/>
          <w:lang w:val="en-US"/>
        </w:rPr>
        <w:t>n</w:t>
      </w:r>
      <w:r w:rsidR="003769F5" w:rsidRPr="003769F5">
        <w:rPr>
          <w:vertAlign w:val="superscript"/>
        </w:rPr>
        <w:t xml:space="preserve"> </w:t>
      </w:r>
      <w:r w:rsidR="003769F5" w:rsidRPr="003769F5">
        <w:rPr>
          <w:lang w:val="en-US"/>
        </w:rPr>
        <w:t>Hz</w:t>
      </w:r>
      <w:r w:rsidR="003769F5" w:rsidRPr="003769F5">
        <w:t xml:space="preserve">,  </w:t>
      </w:r>
      <w:r w:rsidR="003769F5">
        <w:rPr>
          <w:lang w:val="en-US"/>
        </w:rPr>
        <w:t>n</w:t>
      </w:r>
      <w:r w:rsidR="003769F5" w:rsidRPr="003769F5">
        <w:t>=2.1, 2.2, ...).</w:t>
      </w:r>
      <w:r w:rsidR="002E2782">
        <w:t xml:space="preserve"> Αρχικά πριν την </w:t>
      </w:r>
      <w:r w:rsidR="00E60016">
        <w:t>εκκίνηση</w:t>
      </w:r>
      <w:r w:rsidR="002E2782">
        <w:t xml:space="preserve"> των μετρήσεων η ηχητική </w:t>
      </w:r>
      <w:r w:rsidR="00E60016">
        <w:t>πηγή</w:t>
      </w:r>
      <w:r w:rsidR="002E2782">
        <w:t xml:space="preserve"> </w:t>
      </w:r>
      <w:r w:rsidR="00E641FB">
        <w:t>τροφοδοτήθηκε</w:t>
      </w:r>
      <w:r w:rsidR="002E2782">
        <w:t xml:space="preserve"> με σταθερή </w:t>
      </w:r>
      <w:r w:rsidR="00E60016">
        <w:t>ισχύ</w:t>
      </w:r>
      <w:r w:rsidR="002E2782">
        <w:t xml:space="preserve"> και λειτουργ</w:t>
      </w:r>
      <w:r w:rsidR="00E641FB">
        <w:t>ούσε</w:t>
      </w:r>
      <w:r w:rsidR="002E2782">
        <w:t xml:space="preserve"> για </w:t>
      </w:r>
      <w:r w:rsidR="00E60016">
        <w:t>τουλάχιστον</w:t>
      </w:r>
      <w:r w:rsidR="002E2782">
        <w:t xml:space="preserve"> 30 </w:t>
      </w:r>
      <w:r w:rsidR="00E60016">
        <w:t>λεπτά</w:t>
      </w:r>
      <w:r w:rsidR="002E2782">
        <w:t xml:space="preserve"> </w:t>
      </w:r>
      <w:r w:rsidR="00E641FB">
        <w:t>ώστε</w:t>
      </w:r>
      <w:r w:rsidR="002E2782">
        <w:t xml:space="preserve"> να επέλθει </w:t>
      </w:r>
      <w:r w:rsidR="00E60016">
        <w:t>θερμοκρασιακή</w:t>
      </w:r>
      <w:r w:rsidR="002E2782">
        <w:t xml:space="preserve"> </w:t>
      </w:r>
      <w:r w:rsidR="00E641FB">
        <w:t xml:space="preserve">ισορροπία του </w:t>
      </w:r>
      <w:proofErr w:type="spellStart"/>
      <w:r w:rsidR="00E641FB">
        <w:t>μεγαφώνου</w:t>
      </w:r>
      <w:proofErr w:type="spellEnd"/>
      <w:r w:rsidR="002E2782">
        <w:t xml:space="preserve"> και να </w:t>
      </w:r>
      <w:r w:rsidR="00E60016">
        <w:t>σταθεροποιηθεί</w:t>
      </w:r>
      <w:r w:rsidR="002E2782">
        <w:t xml:space="preserve"> η </w:t>
      </w:r>
      <w:r w:rsidR="00E60016">
        <w:t>παραγομένη</w:t>
      </w:r>
      <w:r w:rsidR="002E2782">
        <w:t xml:space="preserve"> ηχητική πίεση.</w:t>
      </w:r>
      <w:r w:rsidR="00494C0A">
        <w:t xml:space="preserve"> Η </w:t>
      </w:r>
      <w:r w:rsidR="00E60016">
        <w:t>διαδικασία</w:t>
      </w:r>
      <w:r w:rsidR="00494C0A">
        <w:t xml:space="preserve"> </w:t>
      </w:r>
      <w:r w:rsidR="002E2782">
        <w:t>ξεκινάει</w:t>
      </w:r>
      <w:r w:rsidR="00494C0A">
        <w:t xml:space="preserve"> </w:t>
      </w:r>
      <w:r w:rsidR="002E2782">
        <w:t xml:space="preserve">με την τοποθέτηση του </w:t>
      </w:r>
      <w:r w:rsidR="00E60016">
        <w:t>μικροφώνου</w:t>
      </w:r>
      <w:r w:rsidR="002E2782">
        <w:t xml:space="preserve"> αναφοράς 4180 </w:t>
      </w:r>
      <w:r w:rsidR="00EB1B30">
        <w:t xml:space="preserve">σε απόσταση 32 </w:t>
      </w:r>
      <w:r w:rsidR="00EB1B30">
        <w:rPr>
          <w:lang w:val="en-US"/>
        </w:rPr>
        <w:t>cm</w:t>
      </w:r>
      <w:r w:rsidR="00EB1B30" w:rsidRPr="00EB1B30">
        <w:t xml:space="preserve"> </w:t>
      </w:r>
      <w:r w:rsidR="00EB1B30">
        <w:t xml:space="preserve">από την ηχητική πηγή. Οι μετρήσεις </w:t>
      </w:r>
      <w:r w:rsidR="00E60016">
        <w:t>ξεκινούν</w:t>
      </w:r>
      <w:r w:rsidR="00EB1B30">
        <w:t xml:space="preserve"> </w:t>
      </w:r>
      <w:r w:rsidR="00494C0A">
        <w:t xml:space="preserve">από τη χαμηλότερη συχνότητα των 100 </w:t>
      </w:r>
      <w:r w:rsidR="00494C0A">
        <w:rPr>
          <w:lang w:val="en-US"/>
        </w:rPr>
        <w:t>Hz</w:t>
      </w:r>
      <w:r w:rsidR="00EB1B30">
        <w:t xml:space="preserve"> και</w:t>
      </w:r>
      <w:r w:rsidR="0033058E">
        <w:t xml:space="preserve"> </w:t>
      </w:r>
      <w:r w:rsidR="00EB1B30">
        <w:t>η</w:t>
      </w:r>
      <w:r w:rsidR="00494C0A">
        <w:t xml:space="preserve"> κάρτα</w:t>
      </w:r>
      <w:r w:rsidR="0033058E">
        <w:t xml:space="preserve"> ήχου</w:t>
      </w:r>
      <w:r w:rsidR="00494C0A">
        <w:t xml:space="preserve"> παράγει το ημιτο</w:t>
      </w:r>
      <w:r w:rsidR="00E60016">
        <w:t>νο</w:t>
      </w:r>
      <w:r w:rsidR="00494C0A">
        <w:t xml:space="preserve">ειδές σήμα των 100 </w:t>
      </w:r>
      <w:r w:rsidR="00494C0A">
        <w:rPr>
          <w:lang w:val="en-US"/>
        </w:rPr>
        <w:t>Hz</w:t>
      </w:r>
      <w:r w:rsidR="00494C0A" w:rsidRPr="00494C0A">
        <w:t xml:space="preserve"> </w:t>
      </w:r>
      <w:r w:rsidR="00494C0A">
        <w:t xml:space="preserve">με πλάτος 1 </w:t>
      </w:r>
      <w:r w:rsidR="00494C0A">
        <w:rPr>
          <w:lang w:val="en-US"/>
        </w:rPr>
        <w:t>V</w:t>
      </w:r>
      <w:r w:rsidR="00494C0A" w:rsidRPr="00494C0A">
        <w:t xml:space="preserve"> </w:t>
      </w:r>
      <w:r w:rsidR="00494C0A">
        <w:rPr>
          <w:lang w:val="en-US"/>
        </w:rPr>
        <w:t>RMS</w:t>
      </w:r>
      <w:r w:rsidR="0033058E">
        <w:t xml:space="preserve"> το οποίο</w:t>
      </w:r>
      <w:r w:rsidR="00494C0A">
        <w:t xml:space="preserve"> </w:t>
      </w:r>
      <w:r w:rsidR="00E60016">
        <w:t>οδηγείται</w:t>
      </w:r>
      <w:r w:rsidR="00494C0A">
        <w:t xml:space="preserve"> </w:t>
      </w:r>
      <w:r w:rsidR="0033058E">
        <w:t>σ</w:t>
      </w:r>
      <w:r w:rsidR="00494C0A">
        <w:t>την είσοδο του ενισχυτή ισχύος</w:t>
      </w:r>
      <w:r w:rsidR="00EB1B30">
        <w:t xml:space="preserve">. Η έξοδος του </w:t>
      </w:r>
      <w:r w:rsidR="00E60016">
        <w:t>ενισχυτή</w:t>
      </w:r>
      <w:r w:rsidR="00EB1B30">
        <w:t xml:space="preserve"> </w:t>
      </w:r>
      <w:r w:rsidR="004B1CBE">
        <w:t>είναι συνδεμένη</w:t>
      </w:r>
      <w:r w:rsidR="00494C0A">
        <w:t xml:space="preserve"> </w:t>
      </w:r>
      <w:r w:rsidR="00EB1B30">
        <w:t>σ</w:t>
      </w:r>
      <w:r w:rsidR="00494C0A">
        <w:t>τον προσομοιωτή στόματος</w:t>
      </w:r>
      <w:r w:rsidR="00E60016">
        <w:t xml:space="preserve"> 4227</w:t>
      </w:r>
      <w:r w:rsidR="00EB1B30">
        <w:t xml:space="preserve"> </w:t>
      </w:r>
      <w:r w:rsidR="0011386F">
        <w:t>ο οποίος παράγει το ηχητικό κύμα. Τ</w:t>
      </w:r>
      <w:r w:rsidR="00494C0A">
        <w:t>ο κέρδος του</w:t>
      </w:r>
      <w:r w:rsidR="0033058E">
        <w:t xml:space="preserve"> </w:t>
      </w:r>
      <w:r w:rsidR="00E60016">
        <w:t>ενισχυτή</w:t>
      </w:r>
      <w:r w:rsidR="00494C0A">
        <w:t xml:space="preserve"> </w:t>
      </w:r>
      <w:r w:rsidR="00E017FB">
        <w:t>ρυθμίστηκε</w:t>
      </w:r>
      <w:r w:rsidR="00494C0A">
        <w:t xml:space="preserve"> κατάλληλα ώστε η ισχύς εξόδου να είναι 0.</w:t>
      </w:r>
      <w:r w:rsidR="004B1CBE">
        <w:t>6</w:t>
      </w:r>
      <w:r w:rsidR="00494C0A">
        <w:t xml:space="preserve"> </w:t>
      </w:r>
      <w:r w:rsidR="00494C0A">
        <w:rPr>
          <w:lang w:val="en-US"/>
        </w:rPr>
        <w:t>W</w:t>
      </w:r>
      <w:r w:rsidR="00EB1B30">
        <w:t xml:space="preserve"> </w:t>
      </w:r>
      <w:r w:rsidR="00E017FB">
        <w:t>προκαλώντας</w:t>
      </w:r>
      <w:r w:rsidR="00EB1B30">
        <w:t xml:space="preserve"> </w:t>
      </w:r>
      <w:r w:rsidR="0011386F">
        <w:t>7</w:t>
      </w:r>
      <w:r w:rsidR="00EB1B30">
        <w:t xml:space="preserve">5 </w:t>
      </w:r>
      <w:r w:rsidR="00EB1B30">
        <w:rPr>
          <w:lang w:val="en-US"/>
        </w:rPr>
        <w:t>dB</w:t>
      </w:r>
      <w:r w:rsidR="00EB1B30" w:rsidRPr="00EB1B30">
        <w:t xml:space="preserve"> </w:t>
      </w:r>
      <w:r w:rsidR="00EB1B30">
        <w:rPr>
          <w:lang w:val="en-US"/>
        </w:rPr>
        <w:t>SPL</w:t>
      </w:r>
      <w:r w:rsidR="00EB1B30" w:rsidRPr="00EB1B30">
        <w:t xml:space="preserve"> </w:t>
      </w:r>
      <w:r w:rsidR="00EB1B30">
        <w:t>στην θέση του μικροφώνου</w:t>
      </w:r>
      <w:r w:rsidR="004B1CBE" w:rsidRPr="004B1CBE">
        <w:t xml:space="preserve"> </w:t>
      </w:r>
      <w:r w:rsidR="004B1CBE">
        <w:t xml:space="preserve">και λόγο σήματος προς θόρυβο καλύτερο από </w:t>
      </w:r>
      <w:r w:rsidR="004B1CBE">
        <w:rPr>
          <w:lang w:val="en-US"/>
        </w:rPr>
        <w:t>SNR</w:t>
      </w:r>
      <w:r w:rsidR="004B1CBE" w:rsidRPr="004B1CBE">
        <w:t>&gt;</w:t>
      </w:r>
      <w:r w:rsidR="004B1CBE">
        <w:t xml:space="preserve">40 </w:t>
      </w:r>
      <w:r w:rsidR="004B1CBE">
        <w:rPr>
          <w:lang w:val="en-US"/>
        </w:rPr>
        <w:t>dB</w:t>
      </w:r>
      <w:r w:rsidR="00EB1B30">
        <w:t>. Τα 0.</w:t>
      </w:r>
      <w:r w:rsidR="004B1CBE">
        <w:t>6</w:t>
      </w:r>
      <w:r w:rsidR="00EB1B30">
        <w:t xml:space="preserve"> </w:t>
      </w:r>
      <w:r w:rsidR="00EB1B30">
        <w:rPr>
          <w:lang w:val="en-US"/>
        </w:rPr>
        <w:t>W</w:t>
      </w:r>
      <w:r w:rsidR="00E017FB">
        <w:t xml:space="preserve"> από τον ενισχυτή</w:t>
      </w:r>
      <w:r w:rsidR="00EB1B30" w:rsidRPr="00EB1B30">
        <w:t xml:space="preserve"> </w:t>
      </w:r>
      <w:r w:rsidR="00EB1B30">
        <w:t>είναι</w:t>
      </w:r>
      <w:r w:rsidR="00494C0A" w:rsidRPr="00494C0A">
        <w:t xml:space="preserve"> </w:t>
      </w:r>
      <w:r w:rsidR="00494C0A">
        <w:t xml:space="preserve">πολύ </w:t>
      </w:r>
      <w:r w:rsidR="00E017FB">
        <w:t>χαμηλότερα</w:t>
      </w:r>
      <w:r w:rsidR="00494C0A">
        <w:t xml:space="preserve"> από την μέγιστη </w:t>
      </w:r>
      <w:r w:rsidR="00E017FB">
        <w:t>ισχύ</w:t>
      </w:r>
      <w:r w:rsidR="004B1CBE">
        <w:t xml:space="preserve"> λειτουργίας</w:t>
      </w:r>
      <w:r w:rsidR="00494C0A">
        <w:t xml:space="preserve"> των 10 </w:t>
      </w:r>
      <w:r w:rsidR="00494C0A">
        <w:rPr>
          <w:lang w:val="en-US"/>
        </w:rPr>
        <w:t>W</w:t>
      </w:r>
      <w:r w:rsidR="00494C0A" w:rsidRPr="00494C0A">
        <w:t xml:space="preserve"> </w:t>
      </w:r>
      <w:r w:rsidR="00E81230">
        <w:t xml:space="preserve">στα 4 Ω αντίστασης </w:t>
      </w:r>
      <w:proofErr w:type="spellStart"/>
      <w:r w:rsidR="00E81230">
        <w:t>μεγαφώνου</w:t>
      </w:r>
      <w:proofErr w:type="spellEnd"/>
      <w:r w:rsidR="00E81230">
        <w:t xml:space="preserve"> </w:t>
      </w:r>
      <w:r w:rsidR="00494C0A">
        <w:t xml:space="preserve">του </w:t>
      </w:r>
      <w:r w:rsidR="002E2782">
        <w:t>4227</w:t>
      </w:r>
      <w:r w:rsidR="004B1CBE">
        <w:t>,</w:t>
      </w:r>
      <w:r w:rsidR="0059513C">
        <w:t xml:space="preserve"> εξασφαλίζοντας έτσι </w:t>
      </w:r>
      <w:r w:rsidR="00E017FB">
        <w:t>χαμηλή</w:t>
      </w:r>
      <w:r w:rsidR="00494C0A">
        <w:t xml:space="preserve"> </w:t>
      </w:r>
      <w:r w:rsidR="00E017FB">
        <w:t>αρμονική</w:t>
      </w:r>
      <w:r w:rsidR="00494C0A">
        <w:t xml:space="preserve"> </w:t>
      </w:r>
      <w:r w:rsidR="00E017FB">
        <w:t>παραμόρφωσή</w:t>
      </w:r>
      <w:r w:rsidR="004B1CBE">
        <w:t xml:space="preserve"> </w:t>
      </w:r>
      <w:r w:rsidR="004B1CBE">
        <w:rPr>
          <w:lang w:val="en-US"/>
        </w:rPr>
        <w:t>THD</w:t>
      </w:r>
      <w:r w:rsidR="00494C0A">
        <w:t>&lt;</w:t>
      </w:r>
      <w:r w:rsidR="0011386F">
        <w:t>2</w:t>
      </w:r>
      <w:r w:rsidR="00494C0A">
        <w:t xml:space="preserve">% και αποφυγή </w:t>
      </w:r>
      <w:r w:rsidR="00E017FB">
        <w:t>υπερθέρμανσης</w:t>
      </w:r>
      <w:r w:rsidR="002E2782">
        <w:t xml:space="preserve">. </w:t>
      </w:r>
      <w:r w:rsidR="0059513C">
        <w:t>Η</w:t>
      </w:r>
      <w:r w:rsidR="0011386F">
        <w:t xml:space="preserve"> μετρούμενη ηχητική στάθμη </w:t>
      </w:r>
      <w:r w:rsidR="006E6629">
        <w:t xml:space="preserve">μετατρέπεται σε τάση </w:t>
      </w:r>
      <w:r w:rsidR="0011386F">
        <w:t>από το μικρόφωνο</w:t>
      </w:r>
      <w:r w:rsidR="006E6629">
        <w:t>,</w:t>
      </w:r>
      <w:r w:rsidR="0011386F">
        <w:t xml:space="preserve"> ενισχύεται από τον </w:t>
      </w:r>
      <w:r w:rsidR="00E017FB">
        <w:t>ενισχυτή</w:t>
      </w:r>
      <w:r w:rsidR="0059513C">
        <w:t xml:space="preserve"> </w:t>
      </w:r>
      <w:r w:rsidR="00E017FB">
        <w:t>σήματος</w:t>
      </w:r>
      <w:r w:rsidR="004B1CBE" w:rsidRPr="004B1CBE">
        <w:t xml:space="preserve"> 2673</w:t>
      </w:r>
      <w:r w:rsidR="0011386F">
        <w:t xml:space="preserve"> και τάση εξόδου του</w:t>
      </w:r>
      <w:r w:rsidR="0059513C">
        <w:t xml:space="preserve"> μετράται</w:t>
      </w:r>
      <w:r w:rsidR="0011386F">
        <w:t xml:space="preserve"> από </w:t>
      </w:r>
      <w:r w:rsidR="0059513C">
        <w:t>την είσοδο της κάρτας ήχου</w:t>
      </w:r>
      <w:r w:rsidR="00FF0106">
        <w:t>. Ε</w:t>
      </w:r>
      <w:r w:rsidR="0059513C">
        <w:t xml:space="preserve">φαρμόζοντας των </w:t>
      </w:r>
      <w:r w:rsidR="00E017FB">
        <w:t xml:space="preserve">γρήγορο μετασχηματισμό </w:t>
      </w:r>
      <w:r w:rsidR="00E017FB">
        <w:rPr>
          <w:lang w:val="en-US"/>
        </w:rPr>
        <w:t>Fourier</w:t>
      </w:r>
      <w:r w:rsidR="00E017FB" w:rsidRPr="00E017FB">
        <w:t xml:space="preserve"> </w:t>
      </w:r>
      <w:r w:rsidR="0059513C">
        <w:rPr>
          <w:lang w:val="en-US"/>
        </w:rPr>
        <w:t>FFT</w:t>
      </w:r>
      <w:r w:rsidR="0059513C" w:rsidRPr="0059513C">
        <w:t xml:space="preserve"> </w:t>
      </w:r>
      <w:r w:rsidR="0059513C">
        <w:t xml:space="preserve">υπολογίζεται το πλάτος </w:t>
      </w:r>
      <w:r w:rsidR="004B1CBE">
        <w:t>του μετρούμενο</w:t>
      </w:r>
      <w:r w:rsidR="006E6629">
        <w:t>υ</w:t>
      </w:r>
      <w:r w:rsidR="004B1CBE">
        <w:t xml:space="preserve"> σήματος </w:t>
      </w:r>
      <w:r w:rsidR="0059513C">
        <w:t xml:space="preserve">σε </w:t>
      </w:r>
      <w:proofErr w:type="spellStart"/>
      <w:r w:rsidR="0059513C">
        <w:rPr>
          <w:lang w:val="en-US"/>
        </w:rPr>
        <w:t>dBV</w:t>
      </w:r>
      <w:proofErr w:type="spellEnd"/>
      <w:r w:rsidR="00E017FB" w:rsidRPr="00E017FB">
        <w:t xml:space="preserve"> </w:t>
      </w:r>
      <w:r w:rsidR="0059513C">
        <w:t>για το μικρόφωνο αναφοράς</w:t>
      </w:r>
      <w:r w:rsidR="0059513C" w:rsidRPr="0059513C">
        <w:t>.</w:t>
      </w:r>
      <w:r w:rsidR="0059513C">
        <w:t xml:space="preserve"> Η διαδικασία </w:t>
      </w:r>
      <w:r w:rsidR="00E017FB">
        <w:t>επαναλαμβάνεται</w:t>
      </w:r>
      <w:r w:rsidR="0059513C">
        <w:t xml:space="preserve"> </w:t>
      </w:r>
      <w:r w:rsidR="006E6629">
        <w:t>σ</w:t>
      </w:r>
      <w:r w:rsidR="0059513C">
        <w:t xml:space="preserve">τις </w:t>
      </w:r>
      <w:r w:rsidR="00E017FB">
        <w:t>υπόλοιπες</w:t>
      </w:r>
      <w:r w:rsidR="0059513C">
        <w:t xml:space="preserve"> συχνότητες μέχρι την μέγιστη συχνότητα των 16000 </w:t>
      </w:r>
      <w:r w:rsidR="0059513C">
        <w:rPr>
          <w:lang w:val="en-US"/>
        </w:rPr>
        <w:t>Hz</w:t>
      </w:r>
      <w:r w:rsidR="0059513C">
        <w:t xml:space="preserve"> </w:t>
      </w:r>
      <w:r w:rsidR="004B1CBE">
        <w:t xml:space="preserve">οπότε </w:t>
      </w:r>
      <w:r w:rsidR="0059513C">
        <w:t xml:space="preserve">και ολοκληρώνεται η </w:t>
      </w:r>
      <w:r w:rsidR="00E017FB">
        <w:t>πρώτη</w:t>
      </w:r>
      <w:r w:rsidR="0059513C">
        <w:t xml:space="preserve"> ομάδα μετρήσεων</w:t>
      </w:r>
      <w:r w:rsidR="00E017FB">
        <w:t xml:space="preserve"> </w:t>
      </w:r>
      <w:r w:rsidR="0075315C">
        <w:t xml:space="preserve">των τάσεων </w:t>
      </w:r>
      <w:r w:rsidR="00E017FB">
        <w:t>αναφοράς</w:t>
      </w:r>
      <w:r w:rsidR="00BF6D70" w:rsidRPr="00BF6D70">
        <w:t xml:space="preserve"> </w:t>
      </w:r>
      <w:r w:rsidR="00BF6D70" w:rsidRPr="002853AF">
        <w:rPr>
          <w:i/>
          <w:iCs/>
          <w:lang w:val="en-US"/>
        </w:rPr>
        <w:t>V</w:t>
      </w:r>
      <w:r w:rsidR="00BF6D70" w:rsidRPr="002853AF">
        <w:rPr>
          <w:i/>
          <w:iCs/>
          <w:vertAlign w:val="subscript"/>
          <w:lang w:val="en-US"/>
        </w:rPr>
        <w:t>REF</w:t>
      </w:r>
      <w:r w:rsidR="00BF6D70" w:rsidRPr="002853AF">
        <w:rPr>
          <w:i/>
          <w:iCs/>
        </w:rPr>
        <w:t>1(</w:t>
      </w:r>
      <w:r w:rsidR="00BF6D70" w:rsidRPr="002853AF">
        <w:rPr>
          <w:i/>
          <w:iCs/>
          <w:lang w:val="en-US"/>
        </w:rPr>
        <w:t>f</w:t>
      </w:r>
      <w:r w:rsidR="00BF6D70" w:rsidRPr="002853AF">
        <w:rPr>
          <w:i/>
          <w:iCs/>
        </w:rPr>
        <w:t>)</w:t>
      </w:r>
      <w:r w:rsidR="0059513C" w:rsidRPr="0059513C">
        <w:t xml:space="preserve">. </w:t>
      </w:r>
      <w:r w:rsidR="0059513C">
        <w:t xml:space="preserve">Στην συνέχεια </w:t>
      </w:r>
      <w:r w:rsidR="00E017FB">
        <w:t>αντικαθίσταται</w:t>
      </w:r>
      <w:r w:rsidR="0059513C">
        <w:t xml:space="preserve"> στην ίδια θέση το </w:t>
      </w:r>
      <w:r w:rsidR="00E017FB">
        <w:t>μικρόφωνο</w:t>
      </w:r>
      <w:r w:rsidR="0059513C">
        <w:t xml:space="preserve"> </w:t>
      </w:r>
      <w:r w:rsidR="00E017FB">
        <w:t>αναφοράς</w:t>
      </w:r>
      <w:r w:rsidR="0059513C">
        <w:t xml:space="preserve"> με το </w:t>
      </w:r>
      <w:r w:rsidR="004B1CBE">
        <w:t>υπό</w:t>
      </w:r>
      <w:r w:rsidR="0059513C">
        <w:t xml:space="preserve"> διακρίβωση </w:t>
      </w:r>
      <w:r w:rsidR="004B1CBE">
        <w:t>μικρόφωνο</w:t>
      </w:r>
      <w:r w:rsidR="0059513C">
        <w:t xml:space="preserve"> </w:t>
      </w:r>
      <w:r w:rsidR="004B1CBE">
        <w:t>εργασίας ελεύθερου</w:t>
      </w:r>
      <w:r w:rsidR="0059513C">
        <w:t xml:space="preserve"> </w:t>
      </w:r>
      <w:r w:rsidR="004B1CBE">
        <w:t xml:space="preserve">πεδίου 4191 </w:t>
      </w:r>
      <w:r w:rsidR="0059513C">
        <w:t xml:space="preserve">και επαναλαμβάνεται η διαδικασία των </w:t>
      </w:r>
      <w:r w:rsidR="004B1CBE">
        <w:t>μετρήσεων</w:t>
      </w:r>
      <w:r w:rsidR="003D1473">
        <w:t xml:space="preserve"> διατηρώντας τις ίδιες </w:t>
      </w:r>
      <w:r w:rsidR="004B1CBE">
        <w:t>συνθήκες</w:t>
      </w:r>
      <w:r w:rsidR="003D1473">
        <w:t xml:space="preserve"> μέτρησης. Με την </w:t>
      </w:r>
      <w:r w:rsidR="00145597">
        <w:t>ολοκλήρωση</w:t>
      </w:r>
      <w:r w:rsidR="003D1473">
        <w:t xml:space="preserve"> </w:t>
      </w:r>
      <w:r w:rsidR="00145597">
        <w:t xml:space="preserve">των μετρήσεων </w:t>
      </w:r>
      <w:r w:rsidR="003D1473">
        <w:t xml:space="preserve">έχει ληφθεί η </w:t>
      </w:r>
      <w:r w:rsidR="00145597">
        <w:t>πρώτη</w:t>
      </w:r>
      <w:r w:rsidR="003D1473">
        <w:t xml:space="preserve"> </w:t>
      </w:r>
      <w:r w:rsidR="00145597">
        <w:t>ομάδα</w:t>
      </w:r>
      <w:r w:rsidR="003D1473">
        <w:t xml:space="preserve"> μετρήσεων</w:t>
      </w:r>
      <w:bookmarkStart w:id="3" w:name="_Hlk179544590"/>
      <w:r w:rsidR="00BF6D70" w:rsidRPr="00BF6D70">
        <w:t xml:space="preserve"> </w:t>
      </w:r>
      <w:r w:rsidR="00BF6D70" w:rsidRPr="00BF6D70">
        <w:rPr>
          <w:i/>
          <w:iCs/>
          <w:lang w:val="en-US"/>
        </w:rPr>
        <w:t>V</w:t>
      </w:r>
      <w:r w:rsidR="00BF6D70" w:rsidRPr="00BF6D70">
        <w:rPr>
          <w:i/>
          <w:iCs/>
          <w:vertAlign w:val="subscript"/>
          <w:lang w:val="en-US"/>
        </w:rPr>
        <w:t>FF</w:t>
      </w:r>
      <w:r w:rsidR="00BF6D70" w:rsidRPr="00BF6D70">
        <w:rPr>
          <w:i/>
          <w:iCs/>
        </w:rPr>
        <w:t>1(</w:t>
      </w:r>
      <w:r w:rsidR="00BF6D70" w:rsidRPr="00BF6D70">
        <w:rPr>
          <w:i/>
          <w:iCs/>
          <w:lang w:val="en-US"/>
        </w:rPr>
        <w:t>f</w:t>
      </w:r>
      <w:r w:rsidR="00BF6D70" w:rsidRPr="00BF6D70">
        <w:rPr>
          <w:i/>
          <w:iCs/>
        </w:rPr>
        <w:t>)</w:t>
      </w:r>
      <w:bookmarkEnd w:id="3"/>
      <w:r w:rsidR="0075315C" w:rsidRPr="0075315C">
        <w:t xml:space="preserve"> </w:t>
      </w:r>
      <w:r w:rsidR="003D1473">
        <w:t xml:space="preserve">για το </w:t>
      </w:r>
      <w:r w:rsidR="00145597">
        <w:t>μικρόφωνο</w:t>
      </w:r>
      <w:r w:rsidR="003D1473">
        <w:t xml:space="preserve"> </w:t>
      </w:r>
      <w:r w:rsidR="00145597">
        <w:t>ελεύθερου</w:t>
      </w:r>
      <w:r w:rsidR="003D1473">
        <w:t xml:space="preserve"> πεδίου. Συνολικά πραγματοποιήθηκαν 3 </w:t>
      </w:r>
      <w:r w:rsidR="00145597">
        <w:t>ομάδες</w:t>
      </w:r>
      <w:r w:rsidR="003D1473">
        <w:t xml:space="preserve"> μετρήσεων για το μικρόφωνο </w:t>
      </w:r>
      <w:r w:rsidR="00145597">
        <w:t>αναφοράς</w:t>
      </w:r>
      <w:r w:rsidR="003D1473">
        <w:t xml:space="preserve"> και 2 για το </w:t>
      </w:r>
      <w:r w:rsidR="00145597">
        <w:lastRenderedPageBreak/>
        <w:t>υπό</w:t>
      </w:r>
      <w:r w:rsidR="003D1473">
        <w:t xml:space="preserve"> διακρίβωση με τη</w:t>
      </w:r>
      <w:r w:rsidR="00145597">
        <w:t>ν</w:t>
      </w:r>
      <w:r w:rsidR="003D1473">
        <w:t xml:space="preserve"> διαδοχική σειρά </w:t>
      </w:r>
      <w:r w:rsidR="003D1473">
        <w:rPr>
          <w:lang w:val="en-US"/>
        </w:rPr>
        <w:t>R</w:t>
      </w:r>
      <w:r w:rsidR="00BF6D70">
        <w:rPr>
          <w:lang w:val="en-US"/>
        </w:rPr>
        <w:t>EF</w:t>
      </w:r>
      <w:r w:rsidR="003D1473" w:rsidRPr="003D1473">
        <w:t xml:space="preserve">1, </w:t>
      </w:r>
      <w:r w:rsidR="00EA3336">
        <w:rPr>
          <w:lang w:val="en-US"/>
        </w:rPr>
        <w:t>F</w:t>
      </w:r>
      <w:r w:rsidR="00BF6D70">
        <w:rPr>
          <w:lang w:val="en-US"/>
        </w:rPr>
        <w:t>F</w:t>
      </w:r>
      <w:r w:rsidR="003D1473" w:rsidRPr="003D1473">
        <w:t xml:space="preserve">1, </w:t>
      </w:r>
      <w:r w:rsidR="003D1473">
        <w:rPr>
          <w:lang w:val="en-US"/>
        </w:rPr>
        <w:t>R</w:t>
      </w:r>
      <w:r w:rsidR="00BF6D70">
        <w:rPr>
          <w:lang w:val="en-US"/>
        </w:rPr>
        <w:t>EF</w:t>
      </w:r>
      <w:r w:rsidR="003D1473" w:rsidRPr="003D1473">
        <w:t xml:space="preserve">2, </w:t>
      </w:r>
      <w:r w:rsidR="00EA3336">
        <w:rPr>
          <w:lang w:val="en-GB"/>
        </w:rPr>
        <w:t>F</w:t>
      </w:r>
      <w:r w:rsidR="00BF6D70">
        <w:rPr>
          <w:lang w:val="en-GB"/>
        </w:rPr>
        <w:t>F</w:t>
      </w:r>
      <w:r w:rsidR="003D1473" w:rsidRPr="003D1473">
        <w:t xml:space="preserve">2, </w:t>
      </w:r>
      <w:r w:rsidR="003D1473">
        <w:rPr>
          <w:lang w:val="en-US"/>
        </w:rPr>
        <w:t>R</w:t>
      </w:r>
      <w:r w:rsidR="00BF6D70">
        <w:rPr>
          <w:lang w:val="en-US"/>
        </w:rPr>
        <w:t>EF</w:t>
      </w:r>
      <w:r w:rsidR="003D1473" w:rsidRPr="003D1473">
        <w:t>3</w:t>
      </w:r>
      <w:r w:rsidR="003D1473">
        <w:t xml:space="preserve">. </w:t>
      </w:r>
      <w:r w:rsidR="00145597">
        <w:t>Στην συνέχεια υ</w:t>
      </w:r>
      <w:r w:rsidR="003D1473">
        <w:t>πολογίζεται</w:t>
      </w:r>
      <w:r w:rsidR="00145597">
        <w:t xml:space="preserve"> η διαφορά της μετρούμενης τάσης του μικροφώνου ελεύθερου πεδίου από το αναφοράς</w:t>
      </w:r>
      <w:r w:rsidR="00145597" w:rsidRPr="00145597">
        <w:t xml:space="preserve"> </w:t>
      </w:r>
      <w:r w:rsidR="00BF6D70">
        <w:t xml:space="preserve">ανά </w:t>
      </w:r>
      <w:r w:rsidR="00145597">
        <w:t>διαδοχική ομάδα μέτρησης</w:t>
      </w:r>
      <w:r w:rsidR="00FF0106" w:rsidRPr="00FF0106">
        <w:t xml:space="preserve"> </w:t>
      </w:r>
      <w:r w:rsidR="0075315C">
        <w:t>στην κάθε συχνότητα</w:t>
      </w:r>
      <w:r w:rsidR="00145597">
        <w:t>, δηλαδή</w:t>
      </w:r>
      <w:r w:rsidR="0075315C">
        <w:t xml:space="preserve">, </w:t>
      </w:r>
      <w:r w:rsidR="00BF6D70" w:rsidRPr="001F0D3A">
        <w:rPr>
          <w:i/>
          <w:iCs/>
          <w:lang w:val="en-US"/>
        </w:rPr>
        <w:t>V</w:t>
      </w:r>
      <w:r w:rsidR="00BF6D70" w:rsidRPr="001F0D3A">
        <w:rPr>
          <w:i/>
          <w:iCs/>
          <w:vertAlign w:val="subscript"/>
          <w:lang w:val="en-US"/>
        </w:rPr>
        <w:t>F</w:t>
      </w:r>
      <w:r w:rsidR="00EA3336" w:rsidRPr="001F0D3A">
        <w:rPr>
          <w:i/>
          <w:iCs/>
          <w:vertAlign w:val="subscript"/>
          <w:lang w:val="en-US"/>
        </w:rPr>
        <w:t>F</w:t>
      </w:r>
      <w:r w:rsidR="00145597" w:rsidRPr="001F0D3A">
        <w:rPr>
          <w:i/>
          <w:iCs/>
        </w:rPr>
        <w:t>1</w:t>
      </w:r>
      <w:r w:rsidR="00BF6D70" w:rsidRPr="001F0D3A">
        <w:rPr>
          <w:i/>
          <w:iCs/>
        </w:rPr>
        <w:t>(</w:t>
      </w:r>
      <w:r w:rsidR="00BF6D70" w:rsidRPr="001F0D3A">
        <w:rPr>
          <w:i/>
          <w:iCs/>
          <w:lang w:val="en-US"/>
        </w:rPr>
        <w:t>f</w:t>
      </w:r>
      <w:r w:rsidR="00BF6D70" w:rsidRPr="001F0D3A">
        <w:rPr>
          <w:i/>
          <w:iCs/>
        </w:rPr>
        <w:t>)</w:t>
      </w:r>
      <w:r w:rsidR="00145597" w:rsidRPr="001F0D3A">
        <w:rPr>
          <w:i/>
          <w:iCs/>
        </w:rPr>
        <w:t>-</w:t>
      </w:r>
      <w:r w:rsidR="00BF6D70" w:rsidRPr="001F0D3A">
        <w:rPr>
          <w:i/>
          <w:iCs/>
          <w:lang w:val="en-US"/>
        </w:rPr>
        <w:t>V</w:t>
      </w:r>
      <w:r w:rsidR="00145597" w:rsidRPr="001F0D3A">
        <w:rPr>
          <w:i/>
          <w:iCs/>
          <w:vertAlign w:val="subscript"/>
          <w:lang w:val="en-US"/>
        </w:rPr>
        <w:t>R</w:t>
      </w:r>
      <w:r w:rsidR="00BF6D70" w:rsidRPr="001F0D3A">
        <w:rPr>
          <w:i/>
          <w:iCs/>
          <w:vertAlign w:val="subscript"/>
          <w:lang w:val="en-US"/>
        </w:rPr>
        <w:t>EF</w:t>
      </w:r>
      <w:r w:rsidR="00145597" w:rsidRPr="001F0D3A">
        <w:rPr>
          <w:i/>
          <w:iCs/>
        </w:rPr>
        <w:t>1</w:t>
      </w:r>
      <w:r w:rsidR="00BF6D70" w:rsidRPr="001F0D3A">
        <w:rPr>
          <w:i/>
          <w:iCs/>
        </w:rPr>
        <w:t>(</w:t>
      </w:r>
      <w:r w:rsidR="00BF6D70" w:rsidRPr="001F0D3A">
        <w:rPr>
          <w:i/>
          <w:iCs/>
          <w:lang w:val="en-US"/>
        </w:rPr>
        <w:t>f</w:t>
      </w:r>
      <w:r w:rsidR="00BF6D70" w:rsidRPr="001F0D3A">
        <w:rPr>
          <w:i/>
          <w:iCs/>
        </w:rPr>
        <w:t>)</w:t>
      </w:r>
      <w:r w:rsidR="00145597" w:rsidRPr="001F0D3A">
        <w:t>,</w:t>
      </w:r>
      <w:r w:rsidR="00145597" w:rsidRPr="001F0D3A">
        <w:rPr>
          <w:i/>
          <w:iCs/>
        </w:rPr>
        <w:t xml:space="preserve"> </w:t>
      </w:r>
      <w:r w:rsidR="001F0D3A" w:rsidRPr="001F0D3A">
        <w:rPr>
          <w:i/>
          <w:iCs/>
          <w:lang w:val="en-US"/>
        </w:rPr>
        <w:t>V</w:t>
      </w:r>
      <w:r w:rsidR="001F0D3A" w:rsidRPr="001F0D3A">
        <w:rPr>
          <w:i/>
          <w:iCs/>
          <w:vertAlign w:val="subscript"/>
          <w:lang w:val="en-US"/>
        </w:rPr>
        <w:t>F</w:t>
      </w:r>
      <w:r w:rsidR="00EA3336" w:rsidRPr="001F0D3A">
        <w:rPr>
          <w:i/>
          <w:iCs/>
          <w:vertAlign w:val="subscript"/>
          <w:lang w:val="en-US"/>
        </w:rPr>
        <w:t>F</w:t>
      </w:r>
      <w:r w:rsidR="00145597" w:rsidRPr="001F0D3A">
        <w:rPr>
          <w:i/>
          <w:iCs/>
        </w:rPr>
        <w:t>1</w:t>
      </w:r>
      <w:r w:rsidR="001F0D3A" w:rsidRPr="001F0D3A">
        <w:rPr>
          <w:i/>
          <w:iCs/>
        </w:rPr>
        <w:t>(</w:t>
      </w:r>
      <w:r w:rsidR="001F0D3A" w:rsidRPr="001F0D3A">
        <w:rPr>
          <w:i/>
          <w:iCs/>
          <w:lang w:val="en-US"/>
        </w:rPr>
        <w:t>f</w:t>
      </w:r>
      <w:r w:rsidR="001F0D3A" w:rsidRPr="001F0D3A">
        <w:rPr>
          <w:i/>
          <w:iCs/>
        </w:rPr>
        <w:t>)</w:t>
      </w:r>
      <w:r w:rsidR="00145597" w:rsidRPr="001F0D3A">
        <w:rPr>
          <w:i/>
          <w:iCs/>
        </w:rPr>
        <w:t>-</w:t>
      </w:r>
      <w:r w:rsidR="001F0D3A" w:rsidRPr="001F0D3A">
        <w:rPr>
          <w:i/>
          <w:iCs/>
          <w:lang w:val="en-US"/>
        </w:rPr>
        <w:t>V</w:t>
      </w:r>
      <w:r w:rsidR="00145597" w:rsidRPr="001F0D3A">
        <w:rPr>
          <w:i/>
          <w:iCs/>
          <w:vertAlign w:val="subscript"/>
          <w:lang w:val="en-US"/>
        </w:rPr>
        <w:t>R</w:t>
      </w:r>
      <w:r w:rsidR="001F0D3A" w:rsidRPr="001F0D3A">
        <w:rPr>
          <w:i/>
          <w:iCs/>
          <w:vertAlign w:val="subscript"/>
          <w:lang w:val="en-US"/>
        </w:rPr>
        <w:t>EF</w:t>
      </w:r>
      <w:r w:rsidR="00145597" w:rsidRPr="001F0D3A">
        <w:rPr>
          <w:i/>
          <w:iCs/>
        </w:rPr>
        <w:t>2</w:t>
      </w:r>
      <w:r w:rsidR="001F0D3A" w:rsidRPr="001F0D3A">
        <w:rPr>
          <w:i/>
          <w:iCs/>
        </w:rPr>
        <w:t>(</w:t>
      </w:r>
      <w:r w:rsidR="001F0D3A" w:rsidRPr="001F0D3A">
        <w:rPr>
          <w:i/>
          <w:iCs/>
          <w:lang w:val="en-US"/>
        </w:rPr>
        <w:t>f</w:t>
      </w:r>
      <w:r w:rsidR="001F0D3A" w:rsidRPr="001F0D3A">
        <w:rPr>
          <w:i/>
          <w:iCs/>
        </w:rPr>
        <w:t>)</w:t>
      </w:r>
      <w:r w:rsidR="00145597" w:rsidRPr="001F0D3A">
        <w:t>,</w:t>
      </w:r>
      <w:r w:rsidR="00145597" w:rsidRPr="001F0D3A">
        <w:rPr>
          <w:i/>
          <w:iCs/>
        </w:rPr>
        <w:t xml:space="preserve"> </w:t>
      </w:r>
      <w:r w:rsidR="001F0D3A" w:rsidRPr="001F0D3A">
        <w:rPr>
          <w:i/>
          <w:iCs/>
          <w:lang w:val="en-US"/>
        </w:rPr>
        <w:t>V</w:t>
      </w:r>
      <w:r w:rsidR="001F0D3A" w:rsidRPr="001F0D3A">
        <w:rPr>
          <w:i/>
          <w:iCs/>
          <w:vertAlign w:val="subscript"/>
          <w:lang w:val="en-US"/>
        </w:rPr>
        <w:t>F</w:t>
      </w:r>
      <w:r w:rsidR="00EA3336" w:rsidRPr="001F0D3A">
        <w:rPr>
          <w:i/>
          <w:iCs/>
          <w:vertAlign w:val="subscript"/>
          <w:lang w:val="en-US"/>
        </w:rPr>
        <w:t>F</w:t>
      </w:r>
      <w:r w:rsidR="00145597" w:rsidRPr="001F0D3A">
        <w:rPr>
          <w:i/>
          <w:iCs/>
        </w:rPr>
        <w:t>2</w:t>
      </w:r>
      <w:r w:rsidR="001F0D3A" w:rsidRPr="001F0D3A">
        <w:rPr>
          <w:i/>
          <w:iCs/>
        </w:rPr>
        <w:t>(</w:t>
      </w:r>
      <w:r w:rsidR="001F0D3A" w:rsidRPr="001F0D3A">
        <w:rPr>
          <w:i/>
          <w:iCs/>
          <w:lang w:val="en-US"/>
        </w:rPr>
        <w:t>f</w:t>
      </w:r>
      <w:r w:rsidR="001F0D3A" w:rsidRPr="001F0D3A">
        <w:rPr>
          <w:i/>
          <w:iCs/>
        </w:rPr>
        <w:t>)</w:t>
      </w:r>
      <w:r w:rsidR="00145597" w:rsidRPr="001F0D3A">
        <w:rPr>
          <w:i/>
          <w:iCs/>
        </w:rPr>
        <w:t>-</w:t>
      </w:r>
      <w:r w:rsidR="001F0D3A" w:rsidRPr="001F0D3A">
        <w:rPr>
          <w:i/>
          <w:iCs/>
          <w:lang w:val="en-US"/>
        </w:rPr>
        <w:t>V</w:t>
      </w:r>
      <w:r w:rsidR="00145597" w:rsidRPr="001F0D3A">
        <w:rPr>
          <w:i/>
          <w:iCs/>
          <w:vertAlign w:val="subscript"/>
          <w:lang w:val="en-US"/>
        </w:rPr>
        <w:t>R</w:t>
      </w:r>
      <w:r w:rsidR="001F0D3A" w:rsidRPr="001F0D3A">
        <w:rPr>
          <w:i/>
          <w:iCs/>
          <w:vertAlign w:val="subscript"/>
          <w:lang w:val="en-US"/>
        </w:rPr>
        <w:t>EF</w:t>
      </w:r>
      <w:r w:rsidR="00145597" w:rsidRPr="001F0D3A">
        <w:rPr>
          <w:i/>
          <w:iCs/>
        </w:rPr>
        <w:t>2</w:t>
      </w:r>
      <w:r w:rsidR="001F0D3A" w:rsidRPr="001F0D3A">
        <w:rPr>
          <w:i/>
          <w:iCs/>
        </w:rPr>
        <w:t>(</w:t>
      </w:r>
      <w:r w:rsidR="001F0D3A" w:rsidRPr="001F0D3A">
        <w:rPr>
          <w:i/>
          <w:iCs/>
          <w:lang w:val="en-US"/>
        </w:rPr>
        <w:t>f</w:t>
      </w:r>
      <w:r w:rsidR="001F0D3A" w:rsidRPr="001F0D3A">
        <w:rPr>
          <w:i/>
          <w:iCs/>
        </w:rPr>
        <w:t>)</w:t>
      </w:r>
      <w:r w:rsidR="00145597" w:rsidRPr="001F0D3A">
        <w:t>,</w:t>
      </w:r>
      <w:r w:rsidR="00145597" w:rsidRPr="001F0D3A">
        <w:rPr>
          <w:i/>
          <w:iCs/>
        </w:rPr>
        <w:t xml:space="preserve"> </w:t>
      </w:r>
      <w:r w:rsidR="001F0D3A" w:rsidRPr="001F0D3A">
        <w:rPr>
          <w:i/>
          <w:iCs/>
          <w:lang w:val="en-US"/>
        </w:rPr>
        <w:t>V</w:t>
      </w:r>
      <w:r w:rsidR="001F0D3A" w:rsidRPr="001F0D3A">
        <w:rPr>
          <w:i/>
          <w:iCs/>
          <w:vertAlign w:val="subscript"/>
          <w:lang w:val="en-US"/>
        </w:rPr>
        <w:t>F</w:t>
      </w:r>
      <w:r w:rsidR="00EA3336" w:rsidRPr="001F0D3A">
        <w:rPr>
          <w:i/>
          <w:iCs/>
          <w:vertAlign w:val="subscript"/>
          <w:lang w:val="en-US"/>
        </w:rPr>
        <w:t>F</w:t>
      </w:r>
      <w:r w:rsidR="00145597" w:rsidRPr="001F0D3A">
        <w:rPr>
          <w:i/>
          <w:iCs/>
        </w:rPr>
        <w:t>2</w:t>
      </w:r>
      <w:r w:rsidR="001F0D3A" w:rsidRPr="001F0D3A">
        <w:rPr>
          <w:i/>
          <w:iCs/>
        </w:rPr>
        <w:t>(</w:t>
      </w:r>
      <w:r w:rsidR="001F0D3A" w:rsidRPr="001F0D3A">
        <w:rPr>
          <w:i/>
          <w:iCs/>
          <w:lang w:val="en-US"/>
        </w:rPr>
        <w:t>f</w:t>
      </w:r>
      <w:r w:rsidR="001F0D3A" w:rsidRPr="001F0D3A">
        <w:rPr>
          <w:i/>
          <w:iCs/>
        </w:rPr>
        <w:t>)</w:t>
      </w:r>
      <w:r w:rsidR="00145597" w:rsidRPr="001F0D3A">
        <w:rPr>
          <w:i/>
          <w:iCs/>
        </w:rPr>
        <w:t>-</w:t>
      </w:r>
      <w:r w:rsidR="001F0D3A" w:rsidRPr="001F0D3A">
        <w:rPr>
          <w:i/>
          <w:iCs/>
          <w:lang w:val="en-US"/>
        </w:rPr>
        <w:t>V</w:t>
      </w:r>
      <w:r w:rsidR="00145597" w:rsidRPr="001F0D3A">
        <w:rPr>
          <w:i/>
          <w:iCs/>
          <w:vertAlign w:val="subscript"/>
          <w:lang w:val="en-US"/>
        </w:rPr>
        <w:t>R</w:t>
      </w:r>
      <w:r w:rsidR="001F0D3A" w:rsidRPr="001F0D3A">
        <w:rPr>
          <w:i/>
          <w:iCs/>
          <w:vertAlign w:val="subscript"/>
          <w:lang w:val="en-US"/>
        </w:rPr>
        <w:t>EF</w:t>
      </w:r>
      <w:r w:rsidR="00145597" w:rsidRPr="001F0D3A">
        <w:rPr>
          <w:i/>
          <w:iCs/>
        </w:rPr>
        <w:t>3</w:t>
      </w:r>
      <w:r w:rsidR="001F0D3A" w:rsidRPr="001F0D3A">
        <w:rPr>
          <w:i/>
          <w:iCs/>
        </w:rPr>
        <w:t>(</w:t>
      </w:r>
      <w:r w:rsidR="001F0D3A" w:rsidRPr="001F0D3A">
        <w:rPr>
          <w:i/>
          <w:iCs/>
          <w:lang w:val="en-US"/>
        </w:rPr>
        <w:t>f</w:t>
      </w:r>
      <w:r w:rsidR="001F0D3A" w:rsidRPr="001F0D3A">
        <w:rPr>
          <w:i/>
          <w:iCs/>
        </w:rPr>
        <w:t>)</w:t>
      </w:r>
      <w:r w:rsidR="001F0D3A" w:rsidRPr="001F0D3A">
        <w:t xml:space="preserve"> </w:t>
      </w:r>
      <w:r w:rsidR="001F0D3A">
        <w:t>και</w:t>
      </w:r>
      <w:r w:rsidR="00145597">
        <w:t xml:space="preserve"> </w:t>
      </w:r>
      <w:r w:rsidR="001F0D3A">
        <w:t>μετέπειτα</w:t>
      </w:r>
      <w:r w:rsidR="00F321F1">
        <w:t xml:space="preserve"> </w:t>
      </w:r>
      <w:r w:rsidR="00145597">
        <w:t xml:space="preserve">υπολογίζεται </w:t>
      </w:r>
      <w:r w:rsidR="003D1473">
        <w:t xml:space="preserve">η </w:t>
      </w:r>
      <w:r w:rsidR="00145597">
        <w:t>μέση</w:t>
      </w:r>
      <w:r w:rsidR="003D1473">
        <w:t xml:space="preserve"> τιμή των </w:t>
      </w:r>
      <w:r w:rsidR="00145597">
        <w:t>διαφορών</w:t>
      </w:r>
      <w:r w:rsidR="00FF0106">
        <w:t xml:space="preserve"> </w:t>
      </w:r>
      <w:r w:rsidR="001F0D3A" w:rsidRPr="001F0D3A">
        <w:rPr>
          <w:i/>
          <w:iCs/>
          <w:lang w:val="en-US"/>
        </w:rPr>
        <w:t>V</w:t>
      </w:r>
      <w:r w:rsidR="001F0D3A" w:rsidRPr="001F0D3A">
        <w:rPr>
          <w:i/>
          <w:iCs/>
          <w:vertAlign w:val="subscript"/>
          <w:lang w:val="en-US"/>
        </w:rPr>
        <w:t>FF</w:t>
      </w:r>
      <w:r w:rsidR="001F0D3A" w:rsidRPr="001F0D3A">
        <w:rPr>
          <w:i/>
          <w:iCs/>
        </w:rPr>
        <w:t>(</w:t>
      </w:r>
      <w:r w:rsidR="001F0D3A" w:rsidRPr="001F0D3A">
        <w:rPr>
          <w:i/>
          <w:iCs/>
          <w:lang w:val="en-US"/>
        </w:rPr>
        <w:t>f</w:t>
      </w:r>
      <w:r w:rsidR="001F0D3A" w:rsidRPr="001F0D3A">
        <w:rPr>
          <w:i/>
          <w:iCs/>
        </w:rPr>
        <w:t>)-</w:t>
      </w:r>
      <w:r w:rsidR="001F0D3A" w:rsidRPr="001F0D3A">
        <w:rPr>
          <w:i/>
          <w:iCs/>
          <w:lang w:val="en-US"/>
        </w:rPr>
        <w:t>V</w:t>
      </w:r>
      <w:r w:rsidR="001F0D3A" w:rsidRPr="001F0D3A">
        <w:rPr>
          <w:i/>
          <w:iCs/>
          <w:vertAlign w:val="subscript"/>
          <w:lang w:val="en-US"/>
        </w:rPr>
        <w:t>R</w:t>
      </w:r>
      <w:r w:rsidR="001F0D3A">
        <w:rPr>
          <w:i/>
          <w:iCs/>
          <w:vertAlign w:val="subscript"/>
          <w:lang w:val="en-US"/>
        </w:rPr>
        <w:t>EF</w:t>
      </w:r>
      <w:r w:rsidR="001F0D3A" w:rsidRPr="001F0D3A">
        <w:rPr>
          <w:i/>
          <w:iCs/>
        </w:rPr>
        <w:t>(</w:t>
      </w:r>
      <w:r w:rsidR="001F0D3A" w:rsidRPr="001F0D3A">
        <w:rPr>
          <w:i/>
          <w:iCs/>
          <w:lang w:val="en-US"/>
        </w:rPr>
        <w:t>f</w:t>
      </w:r>
      <w:r w:rsidR="001F0D3A" w:rsidRPr="001F0D3A">
        <w:rPr>
          <w:i/>
          <w:iCs/>
        </w:rPr>
        <w:t>)</w:t>
      </w:r>
      <w:r w:rsidR="001F0D3A" w:rsidRPr="001F0D3A">
        <w:t xml:space="preserve"> </w:t>
      </w:r>
      <w:r w:rsidR="001F0D3A">
        <w:t xml:space="preserve">από όλες τις ομάδες </w:t>
      </w:r>
      <w:r w:rsidR="00145597">
        <w:t>για την</w:t>
      </w:r>
      <w:r w:rsidR="003D1473">
        <w:t xml:space="preserve"> κάθε συχνότητα μέτρησης</w:t>
      </w:r>
      <w:r w:rsidR="00FF0106" w:rsidRPr="00FF0106">
        <w:t xml:space="preserve"> </w:t>
      </w:r>
      <w:r w:rsidR="00FF0106">
        <w:rPr>
          <w:i/>
          <w:iCs/>
          <w:lang w:val="en-US"/>
        </w:rPr>
        <w:t>f</w:t>
      </w:r>
      <w:r w:rsidR="00145597">
        <w:t>.</w:t>
      </w:r>
      <w:r w:rsidR="003D1473">
        <w:t xml:space="preserve"> </w:t>
      </w:r>
      <w:r w:rsidR="00145597">
        <w:t xml:space="preserve">Η μέση τιμή των διαφορών για </w:t>
      </w:r>
      <w:r w:rsidR="003D1473">
        <w:t xml:space="preserve">τα μικρόφωνα είναι αυτή που </w:t>
      </w:r>
      <w:r w:rsidR="00145597">
        <w:t>χρησιμοποιείται</w:t>
      </w:r>
      <w:r w:rsidR="003D1473">
        <w:t xml:space="preserve"> στην εξίσωση </w:t>
      </w:r>
      <w:r w:rsidR="00240C32" w:rsidRPr="00240C32">
        <w:t>2</w:t>
      </w:r>
      <w:r w:rsidR="003D1473">
        <w:t xml:space="preserve">.4 για το υπολογισμό της </w:t>
      </w:r>
      <w:r w:rsidR="00145597">
        <w:t>ευαι</w:t>
      </w:r>
      <w:r w:rsidR="003D1473">
        <w:t>σθησία</w:t>
      </w:r>
      <w:r w:rsidR="00145597">
        <w:t>ς</w:t>
      </w:r>
      <w:r w:rsidR="003D1473">
        <w:t xml:space="preserve"> του μικροφώνου </w:t>
      </w:r>
      <w:r w:rsidR="00145597">
        <w:t>ελεύθερου</w:t>
      </w:r>
      <w:r w:rsidR="003D1473">
        <w:t xml:space="preserve"> πεδίου. Η τυπικ</w:t>
      </w:r>
      <w:r w:rsidR="00145597">
        <w:t>ή</w:t>
      </w:r>
      <w:r w:rsidR="003D1473">
        <w:t xml:space="preserve"> απόκλιση των μετρήσεων του </w:t>
      </w:r>
      <w:r w:rsidR="00145597">
        <w:t>μικροφώνου</w:t>
      </w:r>
      <w:r w:rsidR="003D1473">
        <w:t xml:space="preserve"> </w:t>
      </w:r>
      <w:r w:rsidR="0023713A">
        <w:t>ελεύθερου πεδίου και αναφοράς</w:t>
      </w:r>
      <w:r w:rsidR="003D1473">
        <w:t xml:space="preserve"> είναι </w:t>
      </w:r>
      <w:r w:rsidR="0023713A">
        <w:t>ενδεικτική</w:t>
      </w:r>
      <w:r w:rsidR="003D1473">
        <w:t xml:space="preserve"> της σταθερότητας της </w:t>
      </w:r>
      <w:r w:rsidR="0023713A">
        <w:t>παραγόμενης</w:t>
      </w:r>
      <w:r w:rsidR="003D1473">
        <w:t xml:space="preserve"> ηχητική </w:t>
      </w:r>
      <w:r w:rsidR="0023713A">
        <w:t>στάθμης</w:t>
      </w:r>
      <w:r w:rsidR="003D1473">
        <w:t xml:space="preserve"> από την πηγή και η τιμή </w:t>
      </w:r>
      <w:r w:rsidR="00240C32">
        <w:t xml:space="preserve">της </w:t>
      </w:r>
      <w:r w:rsidR="0023713A">
        <w:t>εισάγεται</w:t>
      </w:r>
      <w:r w:rsidR="003D1473">
        <w:t xml:space="preserve"> στο </w:t>
      </w:r>
      <w:r w:rsidR="0023713A">
        <w:t xml:space="preserve">ισοζύγιο </w:t>
      </w:r>
      <w:r w:rsidR="003D1473">
        <w:t xml:space="preserve">υπολογισμού της </w:t>
      </w:r>
      <w:r w:rsidR="0023713A">
        <w:t>συνολικής</w:t>
      </w:r>
      <w:r w:rsidR="003D1473">
        <w:t xml:space="preserve"> αβεβαιότητας της διακρίβωσης. </w:t>
      </w:r>
      <w:r w:rsidR="00C05031">
        <w:t xml:space="preserve">Στον </w:t>
      </w:r>
      <w:r w:rsidR="0023713A">
        <w:t>πίνακα</w:t>
      </w:r>
      <w:r w:rsidR="00C05031">
        <w:t xml:space="preserve"> </w:t>
      </w:r>
      <w:r w:rsidR="00240C32" w:rsidRPr="00240C32">
        <w:t>2</w:t>
      </w:r>
      <w:r w:rsidR="00C05031">
        <w:t xml:space="preserve">.1 </w:t>
      </w:r>
      <w:r w:rsidR="0023713A">
        <w:t>παρουσιάζονται</w:t>
      </w:r>
      <w:r w:rsidR="00C05031">
        <w:t xml:space="preserve"> </w:t>
      </w:r>
      <w:r w:rsidR="0023713A">
        <w:t xml:space="preserve">σε ενδεικτικές συχνότητες </w:t>
      </w:r>
      <w:r w:rsidR="00C05031">
        <w:t xml:space="preserve">τα αποτελέσματα των μετρήσεων για το </w:t>
      </w:r>
      <w:r w:rsidR="0023713A">
        <w:t>μικρόφωνο</w:t>
      </w:r>
      <w:r w:rsidR="00C05031">
        <w:t xml:space="preserve"> αναφοράς και </w:t>
      </w:r>
      <w:r w:rsidR="0023713A">
        <w:t>ελεύθερου</w:t>
      </w:r>
      <w:r w:rsidR="00F26EB7">
        <w:t xml:space="preserve"> πεδίου</w:t>
      </w:r>
      <w:r w:rsidR="00240C32">
        <w:t>.</w:t>
      </w:r>
    </w:p>
    <w:p w14:paraId="7EE66D8B" w14:textId="1D26D894" w:rsidR="00EF4857" w:rsidRPr="003D1473" w:rsidRDefault="0023713A" w:rsidP="00D57CF2">
      <w:pPr>
        <w:pStyle w:val="BodyText"/>
      </w:pPr>
      <w:r w:rsidRPr="0023713A">
        <w:t xml:space="preserve"> </w:t>
      </w:r>
    </w:p>
    <w:p w14:paraId="77A92F9A" w14:textId="23C7C1EF" w:rsidR="0023713A" w:rsidRPr="002853AF" w:rsidRDefault="0023713A" w:rsidP="0023713A">
      <w:pPr>
        <w:pStyle w:val="BodyText2"/>
        <w:jc w:val="center"/>
        <w:rPr>
          <w:i w:val="0"/>
          <w:iCs/>
        </w:rPr>
      </w:pPr>
      <w:r>
        <w:t xml:space="preserve">Πίνακας </w:t>
      </w:r>
      <w:r w:rsidR="00FD39A3">
        <w:t>2</w:t>
      </w:r>
      <w:r>
        <w:t>.</w:t>
      </w:r>
      <w:r w:rsidR="00FD39A3">
        <w:t>1</w:t>
      </w:r>
      <w:r>
        <w:t xml:space="preserve">  Αποτελέσματα διακρίβωσης</w:t>
      </w:r>
      <w:r w:rsidR="00F26EB7">
        <w:t xml:space="preserve"> </w:t>
      </w:r>
      <w:r>
        <w:t xml:space="preserve">μικρόφωνου εργασίας ελεύθερου πεδίου σε ανηχωικό θάλαμο με την μέθοδο της διαδοχικής </w:t>
      </w:r>
      <w:r w:rsidR="003A2677">
        <w:t>σύγκρισης</w:t>
      </w:r>
      <w:r>
        <w:t>.</w:t>
      </w:r>
    </w:p>
    <w:p w14:paraId="3094176A" w14:textId="77777777" w:rsidR="0023713A" w:rsidRPr="00F26EB7" w:rsidRDefault="0023713A" w:rsidP="0023713A">
      <w:pPr>
        <w:pStyle w:val="BodyText2"/>
        <w:jc w:val="center"/>
        <w:rPr>
          <w:i w:val="0"/>
          <w:iCs/>
        </w:rPr>
      </w:pPr>
    </w:p>
    <w:tbl>
      <w:tblPr>
        <w:tblStyle w:val="TableGrid"/>
        <w:tblW w:w="0" w:type="auto"/>
        <w:jc w:val="center"/>
        <w:tblLook w:val="04A0" w:firstRow="1" w:lastRow="0" w:firstColumn="1" w:lastColumn="0" w:noHBand="0" w:noVBand="1"/>
      </w:tblPr>
      <w:tblGrid>
        <w:gridCol w:w="1172"/>
        <w:gridCol w:w="983"/>
        <w:gridCol w:w="666"/>
        <w:gridCol w:w="983"/>
        <w:gridCol w:w="780"/>
        <w:gridCol w:w="983"/>
        <w:gridCol w:w="733"/>
      </w:tblGrid>
      <w:tr w:rsidR="002B6EBF" w14:paraId="17F38B2B" w14:textId="3031BB2E" w:rsidTr="00916837">
        <w:trPr>
          <w:jc w:val="center"/>
        </w:trPr>
        <w:tc>
          <w:tcPr>
            <w:tcW w:w="1172" w:type="dxa"/>
          </w:tcPr>
          <w:p w14:paraId="2F356B73" w14:textId="480B5AF5" w:rsidR="002B6EBF" w:rsidRPr="0061608E" w:rsidRDefault="002B6EBF" w:rsidP="00F321F1">
            <w:pPr>
              <w:pStyle w:val="BodyText"/>
              <w:ind w:firstLine="0"/>
              <w:jc w:val="center"/>
            </w:pPr>
            <w:r>
              <w:t>Συχνότητα</w:t>
            </w:r>
          </w:p>
          <w:p w14:paraId="052AD14A" w14:textId="2BA3825D" w:rsidR="002B6EBF" w:rsidRPr="00CD1C0C" w:rsidRDefault="00CD1C0C" w:rsidP="00F321F1">
            <w:pPr>
              <w:pStyle w:val="BodyText"/>
              <w:ind w:firstLine="0"/>
              <w:jc w:val="center"/>
            </w:pPr>
            <w:r>
              <w:t>[</w:t>
            </w:r>
            <w:r w:rsidR="002B6EBF">
              <w:rPr>
                <w:lang w:val="en-GB"/>
              </w:rPr>
              <w:t>Hz</w:t>
            </w:r>
            <w:r>
              <w:t>]</w:t>
            </w:r>
          </w:p>
        </w:tc>
        <w:tc>
          <w:tcPr>
            <w:tcW w:w="950" w:type="dxa"/>
          </w:tcPr>
          <w:p w14:paraId="55084720" w14:textId="7FDCA56B" w:rsidR="002B6EBF" w:rsidRPr="00795A0B" w:rsidRDefault="002B6EBF" w:rsidP="00F321F1">
            <w:pPr>
              <w:pStyle w:val="BodyText"/>
              <w:ind w:firstLine="0"/>
              <w:jc w:val="center"/>
              <w:rPr>
                <w:lang w:val="en-GB"/>
              </w:rPr>
            </w:pPr>
            <w:proofErr w:type="spellStart"/>
            <w:r>
              <w:rPr>
                <w:lang w:val="en-GB"/>
              </w:rPr>
              <w:t>M</w:t>
            </w:r>
            <w:r w:rsidRPr="0061608E">
              <w:rPr>
                <w:lang w:val="en-GB"/>
              </w:rPr>
              <w:t>Rp</w:t>
            </w:r>
            <w:proofErr w:type="spellEnd"/>
          </w:p>
          <w:p w14:paraId="56ABB290" w14:textId="62482E61" w:rsidR="002B6EBF" w:rsidRPr="00CD1C0C" w:rsidRDefault="00CD1C0C" w:rsidP="00F321F1">
            <w:pPr>
              <w:pStyle w:val="BodyText"/>
              <w:ind w:firstLine="0"/>
              <w:jc w:val="center"/>
            </w:pPr>
            <w:r>
              <w:t>[</w:t>
            </w:r>
            <w:proofErr w:type="spellStart"/>
            <w:r w:rsidR="002B6EBF">
              <w:rPr>
                <w:lang w:val="en-GB"/>
              </w:rPr>
              <w:t>dBV</w:t>
            </w:r>
            <w:proofErr w:type="spellEnd"/>
            <w:r w:rsidR="002B6EBF">
              <w:rPr>
                <w:lang w:val="en-GB"/>
              </w:rPr>
              <w:t>/Pa</w:t>
            </w:r>
            <w:r>
              <w:t>]</w:t>
            </w:r>
          </w:p>
        </w:tc>
        <w:tc>
          <w:tcPr>
            <w:tcW w:w="666" w:type="dxa"/>
          </w:tcPr>
          <w:p w14:paraId="432B76CB" w14:textId="77777777" w:rsidR="002B6EBF" w:rsidRDefault="002B6EBF" w:rsidP="00F321F1">
            <w:pPr>
              <w:pStyle w:val="BodyText"/>
              <w:ind w:firstLine="0"/>
              <w:jc w:val="center"/>
              <w:rPr>
                <w:lang w:val="en-GB"/>
              </w:rPr>
            </w:pPr>
            <w:r>
              <w:rPr>
                <w:lang w:val="en-GB"/>
              </w:rPr>
              <w:t>C</w:t>
            </w:r>
          </w:p>
          <w:p w14:paraId="13EE1E60" w14:textId="4C6DB964" w:rsidR="002B6EBF" w:rsidRPr="00CD1C0C" w:rsidRDefault="00CD1C0C" w:rsidP="00F321F1">
            <w:pPr>
              <w:pStyle w:val="BodyText"/>
              <w:ind w:firstLine="0"/>
              <w:jc w:val="center"/>
            </w:pPr>
            <w:r>
              <w:t>[</w:t>
            </w:r>
            <w:r w:rsidR="002B6EBF">
              <w:rPr>
                <w:lang w:val="en-GB"/>
              </w:rPr>
              <w:t>dB</w:t>
            </w:r>
            <w:r>
              <w:t>]</w:t>
            </w:r>
          </w:p>
        </w:tc>
        <w:tc>
          <w:tcPr>
            <w:tcW w:w="950" w:type="dxa"/>
          </w:tcPr>
          <w:p w14:paraId="693900E4" w14:textId="77777777" w:rsidR="002B6EBF" w:rsidRDefault="002B6EBF" w:rsidP="00F321F1">
            <w:pPr>
              <w:pStyle w:val="BodyText"/>
              <w:ind w:firstLine="0"/>
              <w:jc w:val="center"/>
              <w:rPr>
                <w:lang w:val="en-GB"/>
              </w:rPr>
            </w:pPr>
            <w:proofErr w:type="spellStart"/>
            <w:r>
              <w:rPr>
                <w:lang w:val="en-GB"/>
              </w:rPr>
              <w:t>MRff</w:t>
            </w:r>
            <w:proofErr w:type="spellEnd"/>
          </w:p>
          <w:p w14:paraId="310FF71B" w14:textId="23F3BCA9" w:rsidR="002B6EBF" w:rsidRPr="00CD1C0C" w:rsidRDefault="00CD1C0C" w:rsidP="00F321F1">
            <w:pPr>
              <w:pStyle w:val="BodyText"/>
              <w:ind w:firstLine="0"/>
              <w:jc w:val="center"/>
            </w:pPr>
            <w:r>
              <w:t>[</w:t>
            </w:r>
            <w:proofErr w:type="spellStart"/>
            <w:r w:rsidR="002B6EBF">
              <w:rPr>
                <w:lang w:val="en-GB"/>
              </w:rPr>
              <w:t>dBV</w:t>
            </w:r>
            <w:proofErr w:type="spellEnd"/>
            <w:r w:rsidR="002B6EBF">
              <w:rPr>
                <w:lang w:val="en-GB"/>
              </w:rPr>
              <w:t>/Pa</w:t>
            </w:r>
            <w:r>
              <w:t>]</w:t>
            </w:r>
          </w:p>
        </w:tc>
        <w:tc>
          <w:tcPr>
            <w:tcW w:w="780" w:type="dxa"/>
          </w:tcPr>
          <w:p w14:paraId="4470104A" w14:textId="14AB7B6E" w:rsidR="002B6EBF" w:rsidRPr="001F0D3A" w:rsidRDefault="002B6EBF" w:rsidP="00F321F1">
            <w:pPr>
              <w:pStyle w:val="BodyText"/>
              <w:ind w:firstLine="0"/>
              <w:jc w:val="center"/>
              <w:rPr>
                <w:lang w:val="en-US"/>
              </w:rPr>
            </w:pPr>
            <w:r>
              <w:t>Δ</w:t>
            </w:r>
            <w:r w:rsidRPr="001F0D3A">
              <w:rPr>
                <w:lang w:val="en-GB"/>
              </w:rPr>
              <w:t>V(f)</w:t>
            </w:r>
          </w:p>
          <w:p w14:paraId="4C87A36B" w14:textId="113D3673" w:rsidR="002B6EBF" w:rsidRPr="00CD1C0C" w:rsidRDefault="00CD1C0C" w:rsidP="00F321F1">
            <w:pPr>
              <w:pStyle w:val="BodyText"/>
              <w:ind w:firstLine="0"/>
              <w:jc w:val="center"/>
            </w:pPr>
            <w:r>
              <w:t>[</w:t>
            </w:r>
            <w:r w:rsidR="002B6EBF">
              <w:rPr>
                <w:lang w:val="en-GB"/>
              </w:rPr>
              <w:t>dB</w:t>
            </w:r>
            <w:r>
              <w:t>]</w:t>
            </w:r>
          </w:p>
        </w:tc>
        <w:tc>
          <w:tcPr>
            <w:tcW w:w="950" w:type="dxa"/>
          </w:tcPr>
          <w:p w14:paraId="790C47BB" w14:textId="77777777" w:rsidR="002B6EBF" w:rsidRDefault="002B6EBF" w:rsidP="00F321F1">
            <w:pPr>
              <w:pStyle w:val="BodyText"/>
              <w:ind w:firstLine="0"/>
              <w:jc w:val="center"/>
              <w:rPr>
                <w:lang w:val="en-GB"/>
              </w:rPr>
            </w:pPr>
            <w:r>
              <w:rPr>
                <w:lang w:val="en-GB"/>
              </w:rPr>
              <w:t>MFF</w:t>
            </w:r>
          </w:p>
          <w:p w14:paraId="0A952D32" w14:textId="69E7ED96" w:rsidR="002B6EBF" w:rsidRPr="00CD1C0C" w:rsidRDefault="00CD1C0C" w:rsidP="00F321F1">
            <w:pPr>
              <w:pStyle w:val="BodyText"/>
              <w:ind w:firstLine="0"/>
              <w:jc w:val="center"/>
            </w:pPr>
            <w:r>
              <w:t>[</w:t>
            </w:r>
            <w:proofErr w:type="spellStart"/>
            <w:r w:rsidR="002B6EBF">
              <w:rPr>
                <w:lang w:val="en-GB"/>
              </w:rPr>
              <w:t>dBV</w:t>
            </w:r>
            <w:proofErr w:type="spellEnd"/>
            <w:r w:rsidR="002B6EBF">
              <w:rPr>
                <w:lang w:val="en-GB"/>
              </w:rPr>
              <w:t>/Pa</w:t>
            </w:r>
            <w:r>
              <w:t>]</w:t>
            </w:r>
          </w:p>
        </w:tc>
        <w:tc>
          <w:tcPr>
            <w:tcW w:w="733" w:type="dxa"/>
          </w:tcPr>
          <w:p w14:paraId="3E2B0992" w14:textId="77777777" w:rsidR="002B6EBF" w:rsidRDefault="002B6EBF" w:rsidP="00F321F1">
            <w:pPr>
              <w:pStyle w:val="BodyText"/>
              <w:ind w:firstLine="0"/>
              <w:jc w:val="center"/>
              <w:rPr>
                <w:lang w:val="en-GB"/>
              </w:rPr>
            </w:pPr>
            <w:r>
              <w:rPr>
                <w:lang w:val="en-GB"/>
              </w:rPr>
              <w:t>FR</w:t>
            </w:r>
          </w:p>
          <w:p w14:paraId="7EE69A11" w14:textId="6BBDCD6D" w:rsidR="002B6EBF" w:rsidRPr="00CD1C0C" w:rsidRDefault="00CD1C0C" w:rsidP="00F321F1">
            <w:pPr>
              <w:pStyle w:val="BodyText"/>
              <w:ind w:firstLine="0"/>
              <w:jc w:val="center"/>
            </w:pPr>
            <w:r>
              <w:t>[</w:t>
            </w:r>
            <w:r w:rsidR="002B6EBF">
              <w:rPr>
                <w:lang w:val="en-GB"/>
              </w:rPr>
              <w:t>dB</w:t>
            </w:r>
            <w:r>
              <w:t>]</w:t>
            </w:r>
          </w:p>
        </w:tc>
      </w:tr>
      <w:tr w:rsidR="00916837" w14:paraId="3252BF5E" w14:textId="6FB16D84" w:rsidTr="0016190A">
        <w:trPr>
          <w:jc w:val="center"/>
        </w:trPr>
        <w:tc>
          <w:tcPr>
            <w:tcW w:w="1172" w:type="dxa"/>
          </w:tcPr>
          <w:p w14:paraId="44929CAB" w14:textId="1377D3D5" w:rsidR="00916837" w:rsidRDefault="00916837" w:rsidP="00916837">
            <w:pPr>
              <w:pStyle w:val="BodyText"/>
              <w:ind w:firstLine="0"/>
              <w:jc w:val="center"/>
            </w:pPr>
            <w:r w:rsidRPr="001264DD">
              <w:t>126</w:t>
            </w:r>
          </w:p>
        </w:tc>
        <w:tc>
          <w:tcPr>
            <w:tcW w:w="950" w:type="dxa"/>
            <w:shd w:val="clear" w:color="auto" w:fill="auto"/>
            <w:vAlign w:val="center"/>
          </w:tcPr>
          <w:p w14:paraId="4791170D" w14:textId="20D9AFBE" w:rsidR="00916837" w:rsidRDefault="00916837" w:rsidP="00916837">
            <w:pPr>
              <w:pStyle w:val="BodyText"/>
              <w:ind w:firstLine="0"/>
              <w:jc w:val="center"/>
            </w:pPr>
            <w:r>
              <w:rPr>
                <w:color w:val="000000"/>
                <w:szCs w:val="20"/>
                <w:lang w:val="en-GB"/>
              </w:rPr>
              <w:t>-38.04</w:t>
            </w:r>
          </w:p>
        </w:tc>
        <w:tc>
          <w:tcPr>
            <w:tcW w:w="666" w:type="dxa"/>
            <w:shd w:val="clear" w:color="auto" w:fill="auto"/>
            <w:vAlign w:val="center"/>
          </w:tcPr>
          <w:p w14:paraId="242E19C7" w14:textId="27E8611B" w:rsidR="00916837" w:rsidRDefault="00916837" w:rsidP="00916837">
            <w:pPr>
              <w:pStyle w:val="BodyText"/>
              <w:ind w:firstLine="0"/>
              <w:jc w:val="center"/>
            </w:pPr>
            <w:r>
              <w:rPr>
                <w:color w:val="000000"/>
                <w:szCs w:val="20"/>
                <w:lang w:val="en-GB"/>
              </w:rPr>
              <w:t>0.00</w:t>
            </w:r>
          </w:p>
        </w:tc>
        <w:tc>
          <w:tcPr>
            <w:tcW w:w="950" w:type="dxa"/>
            <w:shd w:val="clear" w:color="auto" w:fill="auto"/>
            <w:vAlign w:val="center"/>
          </w:tcPr>
          <w:p w14:paraId="179FA8C8" w14:textId="3224FC58" w:rsidR="00916837" w:rsidRDefault="00916837" w:rsidP="00916837">
            <w:pPr>
              <w:pStyle w:val="BodyText"/>
              <w:ind w:firstLine="0"/>
              <w:jc w:val="center"/>
            </w:pPr>
            <w:r>
              <w:rPr>
                <w:color w:val="000000"/>
                <w:szCs w:val="20"/>
                <w:lang w:val="en-GB"/>
              </w:rPr>
              <w:t>-38.04</w:t>
            </w:r>
          </w:p>
        </w:tc>
        <w:tc>
          <w:tcPr>
            <w:tcW w:w="780" w:type="dxa"/>
            <w:shd w:val="clear" w:color="auto" w:fill="auto"/>
            <w:vAlign w:val="center"/>
          </w:tcPr>
          <w:p w14:paraId="631AD10D" w14:textId="02FE6D03" w:rsidR="00916837" w:rsidRDefault="00916837" w:rsidP="00916837">
            <w:pPr>
              <w:pStyle w:val="BodyText"/>
              <w:ind w:firstLine="0"/>
              <w:jc w:val="center"/>
            </w:pPr>
            <w:r>
              <w:rPr>
                <w:color w:val="000000"/>
                <w:szCs w:val="20"/>
                <w:lang w:val="en-GB"/>
              </w:rPr>
              <w:t>-0.44</w:t>
            </w:r>
          </w:p>
        </w:tc>
        <w:tc>
          <w:tcPr>
            <w:tcW w:w="950" w:type="dxa"/>
            <w:shd w:val="clear" w:color="auto" w:fill="auto"/>
            <w:vAlign w:val="center"/>
          </w:tcPr>
          <w:p w14:paraId="16D2DC1B" w14:textId="659631AD" w:rsidR="00916837" w:rsidRDefault="00916837" w:rsidP="00916837">
            <w:pPr>
              <w:pStyle w:val="BodyText"/>
              <w:ind w:firstLine="0"/>
              <w:jc w:val="center"/>
            </w:pPr>
            <w:r>
              <w:rPr>
                <w:color w:val="000000"/>
                <w:szCs w:val="20"/>
                <w:lang w:val="en-GB"/>
              </w:rPr>
              <w:t>-38.48</w:t>
            </w:r>
          </w:p>
        </w:tc>
        <w:tc>
          <w:tcPr>
            <w:tcW w:w="733" w:type="dxa"/>
            <w:shd w:val="clear" w:color="auto" w:fill="auto"/>
            <w:vAlign w:val="center"/>
          </w:tcPr>
          <w:p w14:paraId="04C35E2A" w14:textId="70BCF5F3" w:rsidR="00916837" w:rsidRDefault="00916837" w:rsidP="00916837">
            <w:pPr>
              <w:pStyle w:val="BodyText"/>
              <w:ind w:firstLine="0"/>
              <w:jc w:val="center"/>
            </w:pPr>
            <w:r>
              <w:rPr>
                <w:color w:val="000000"/>
                <w:szCs w:val="20"/>
                <w:lang w:val="en-GB"/>
              </w:rPr>
              <w:t>-0.02</w:t>
            </w:r>
          </w:p>
        </w:tc>
      </w:tr>
      <w:tr w:rsidR="00916837" w14:paraId="1C20E353" w14:textId="56001273" w:rsidTr="0016190A">
        <w:trPr>
          <w:jc w:val="center"/>
        </w:trPr>
        <w:tc>
          <w:tcPr>
            <w:tcW w:w="1172" w:type="dxa"/>
          </w:tcPr>
          <w:p w14:paraId="752EA657" w14:textId="13049B6D" w:rsidR="00916837" w:rsidRDefault="00916837" w:rsidP="00916837">
            <w:pPr>
              <w:pStyle w:val="BodyText"/>
              <w:ind w:firstLine="0"/>
              <w:jc w:val="center"/>
            </w:pPr>
            <w:r w:rsidRPr="00C679D6">
              <w:t>251</w:t>
            </w:r>
          </w:p>
        </w:tc>
        <w:tc>
          <w:tcPr>
            <w:tcW w:w="950" w:type="dxa"/>
            <w:shd w:val="clear" w:color="auto" w:fill="auto"/>
            <w:vAlign w:val="center"/>
          </w:tcPr>
          <w:p w14:paraId="19B060E0" w14:textId="1D719475" w:rsidR="00916837" w:rsidRDefault="00916837" w:rsidP="00916837">
            <w:pPr>
              <w:pStyle w:val="BodyText"/>
              <w:ind w:firstLine="0"/>
              <w:jc w:val="center"/>
            </w:pPr>
            <w:r>
              <w:rPr>
                <w:color w:val="000000"/>
                <w:szCs w:val="20"/>
              </w:rPr>
              <w:t>-38.05</w:t>
            </w:r>
          </w:p>
        </w:tc>
        <w:tc>
          <w:tcPr>
            <w:tcW w:w="666" w:type="dxa"/>
            <w:shd w:val="clear" w:color="auto" w:fill="auto"/>
            <w:vAlign w:val="center"/>
          </w:tcPr>
          <w:p w14:paraId="1E81423A" w14:textId="579A63C2" w:rsidR="00916837" w:rsidRDefault="00916837" w:rsidP="00916837">
            <w:pPr>
              <w:pStyle w:val="BodyText"/>
              <w:ind w:firstLine="0"/>
              <w:jc w:val="center"/>
            </w:pPr>
            <w:r>
              <w:rPr>
                <w:color w:val="000000"/>
                <w:szCs w:val="20"/>
              </w:rPr>
              <w:t>0.00</w:t>
            </w:r>
          </w:p>
        </w:tc>
        <w:tc>
          <w:tcPr>
            <w:tcW w:w="950" w:type="dxa"/>
            <w:shd w:val="clear" w:color="auto" w:fill="auto"/>
            <w:vAlign w:val="center"/>
          </w:tcPr>
          <w:p w14:paraId="5FD65E2B" w14:textId="5445799A" w:rsidR="00916837" w:rsidRDefault="00916837" w:rsidP="00916837">
            <w:pPr>
              <w:pStyle w:val="BodyText"/>
              <w:ind w:firstLine="0"/>
              <w:jc w:val="center"/>
            </w:pPr>
            <w:r>
              <w:rPr>
                <w:color w:val="000000"/>
                <w:szCs w:val="20"/>
              </w:rPr>
              <w:t>-38.05</w:t>
            </w:r>
          </w:p>
        </w:tc>
        <w:tc>
          <w:tcPr>
            <w:tcW w:w="780" w:type="dxa"/>
            <w:shd w:val="clear" w:color="auto" w:fill="auto"/>
            <w:vAlign w:val="center"/>
          </w:tcPr>
          <w:p w14:paraId="3DE7932E" w14:textId="0BE1C12E" w:rsidR="00916837" w:rsidRDefault="00916837" w:rsidP="00916837">
            <w:pPr>
              <w:pStyle w:val="BodyText"/>
              <w:ind w:firstLine="0"/>
              <w:jc w:val="center"/>
            </w:pPr>
            <w:r>
              <w:rPr>
                <w:color w:val="000000"/>
                <w:szCs w:val="20"/>
              </w:rPr>
              <w:t>-0.41</w:t>
            </w:r>
          </w:p>
        </w:tc>
        <w:tc>
          <w:tcPr>
            <w:tcW w:w="950" w:type="dxa"/>
            <w:shd w:val="clear" w:color="auto" w:fill="auto"/>
            <w:vAlign w:val="center"/>
          </w:tcPr>
          <w:p w14:paraId="78061357" w14:textId="5B68429D" w:rsidR="00916837" w:rsidRPr="00BD7BC5" w:rsidRDefault="00916837" w:rsidP="00916837">
            <w:pPr>
              <w:pStyle w:val="BodyText"/>
              <w:ind w:firstLine="0"/>
              <w:jc w:val="center"/>
              <w:rPr>
                <w:lang w:val="en-GB"/>
              </w:rPr>
            </w:pPr>
            <w:r>
              <w:rPr>
                <w:color w:val="000000"/>
                <w:szCs w:val="20"/>
                <w:lang w:val="en-GB"/>
              </w:rPr>
              <w:t>-38.46</w:t>
            </w:r>
          </w:p>
        </w:tc>
        <w:tc>
          <w:tcPr>
            <w:tcW w:w="733" w:type="dxa"/>
            <w:shd w:val="clear" w:color="auto" w:fill="auto"/>
            <w:vAlign w:val="center"/>
          </w:tcPr>
          <w:p w14:paraId="5BD0B186" w14:textId="5A3249EC" w:rsidR="00916837" w:rsidRDefault="00916837" w:rsidP="00916837">
            <w:pPr>
              <w:pStyle w:val="BodyText"/>
              <w:ind w:firstLine="0"/>
              <w:jc w:val="center"/>
              <w:rPr>
                <w:lang w:val="en-GB"/>
              </w:rPr>
            </w:pPr>
            <w:r>
              <w:rPr>
                <w:color w:val="000000"/>
                <w:szCs w:val="20"/>
              </w:rPr>
              <w:t>0.00</w:t>
            </w:r>
          </w:p>
        </w:tc>
      </w:tr>
      <w:tr w:rsidR="00916837" w14:paraId="6FC0C636" w14:textId="77777777" w:rsidTr="0016190A">
        <w:trPr>
          <w:jc w:val="center"/>
        </w:trPr>
        <w:tc>
          <w:tcPr>
            <w:tcW w:w="1172" w:type="dxa"/>
          </w:tcPr>
          <w:p w14:paraId="24F1DB9D" w14:textId="5046BC94" w:rsidR="00916837" w:rsidRPr="002B6EBF" w:rsidRDefault="00916837" w:rsidP="00916837">
            <w:pPr>
              <w:pStyle w:val="BodyText"/>
              <w:ind w:firstLine="0"/>
              <w:jc w:val="center"/>
              <w:rPr>
                <w:lang w:val="en-GB"/>
              </w:rPr>
            </w:pPr>
            <w:r>
              <w:rPr>
                <w:lang w:val="en-GB"/>
              </w:rPr>
              <w:t>501</w:t>
            </w:r>
          </w:p>
        </w:tc>
        <w:tc>
          <w:tcPr>
            <w:tcW w:w="950" w:type="dxa"/>
            <w:shd w:val="clear" w:color="auto" w:fill="auto"/>
            <w:vAlign w:val="center"/>
          </w:tcPr>
          <w:p w14:paraId="6D82D7E5" w14:textId="1080F36B" w:rsidR="00916837" w:rsidRPr="002B6EBF" w:rsidRDefault="00916837" w:rsidP="00916837">
            <w:pPr>
              <w:pStyle w:val="BodyText"/>
              <w:ind w:firstLine="0"/>
              <w:jc w:val="center"/>
              <w:rPr>
                <w:lang w:val="en-GB"/>
              </w:rPr>
            </w:pPr>
            <w:r>
              <w:rPr>
                <w:color w:val="000000"/>
                <w:szCs w:val="20"/>
                <w:lang w:val="en-GB"/>
              </w:rPr>
              <w:t>-38.05</w:t>
            </w:r>
          </w:p>
        </w:tc>
        <w:tc>
          <w:tcPr>
            <w:tcW w:w="666" w:type="dxa"/>
            <w:shd w:val="clear" w:color="auto" w:fill="auto"/>
            <w:vAlign w:val="center"/>
          </w:tcPr>
          <w:p w14:paraId="4FA15F6E" w14:textId="2C971056" w:rsidR="00916837" w:rsidRPr="002B6EBF" w:rsidRDefault="00916837" w:rsidP="00916837">
            <w:pPr>
              <w:pStyle w:val="BodyText"/>
              <w:ind w:firstLine="0"/>
              <w:jc w:val="center"/>
              <w:rPr>
                <w:lang w:val="en-GB"/>
              </w:rPr>
            </w:pPr>
            <w:r>
              <w:rPr>
                <w:color w:val="000000"/>
                <w:szCs w:val="20"/>
                <w:lang w:val="en-GB"/>
              </w:rPr>
              <w:t>0.01</w:t>
            </w:r>
          </w:p>
        </w:tc>
        <w:tc>
          <w:tcPr>
            <w:tcW w:w="950" w:type="dxa"/>
            <w:shd w:val="clear" w:color="auto" w:fill="auto"/>
            <w:vAlign w:val="center"/>
          </w:tcPr>
          <w:p w14:paraId="7CD6E6E2" w14:textId="3B56D92B" w:rsidR="00916837" w:rsidRPr="000A5A95" w:rsidRDefault="00916837" w:rsidP="00916837">
            <w:pPr>
              <w:pStyle w:val="BodyText"/>
              <w:ind w:firstLine="0"/>
              <w:jc w:val="center"/>
              <w:rPr>
                <w:lang w:val="en-GB"/>
              </w:rPr>
            </w:pPr>
            <w:r>
              <w:rPr>
                <w:color w:val="000000"/>
                <w:szCs w:val="20"/>
                <w:lang w:val="en-GB"/>
              </w:rPr>
              <w:t>-38.04</w:t>
            </w:r>
          </w:p>
        </w:tc>
        <w:tc>
          <w:tcPr>
            <w:tcW w:w="780" w:type="dxa"/>
            <w:shd w:val="clear" w:color="auto" w:fill="auto"/>
            <w:vAlign w:val="center"/>
          </w:tcPr>
          <w:p w14:paraId="5B6469D4" w14:textId="6A4664EF" w:rsidR="00916837" w:rsidRPr="000A5A95" w:rsidRDefault="00916837" w:rsidP="00916837">
            <w:pPr>
              <w:pStyle w:val="BodyText"/>
              <w:ind w:firstLine="0"/>
              <w:jc w:val="center"/>
              <w:rPr>
                <w:lang w:val="en-GB"/>
              </w:rPr>
            </w:pPr>
            <w:r>
              <w:rPr>
                <w:color w:val="000000"/>
                <w:szCs w:val="20"/>
                <w:lang w:val="en-GB"/>
              </w:rPr>
              <w:t>-0.41</w:t>
            </w:r>
          </w:p>
        </w:tc>
        <w:tc>
          <w:tcPr>
            <w:tcW w:w="950" w:type="dxa"/>
            <w:shd w:val="clear" w:color="auto" w:fill="auto"/>
            <w:vAlign w:val="center"/>
          </w:tcPr>
          <w:p w14:paraId="363CE26D" w14:textId="3DD76703" w:rsidR="00916837" w:rsidRDefault="00916837" w:rsidP="00916837">
            <w:pPr>
              <w:pStyle w:val="BodyText"/>
              <w:ind w:firstLine="0"/>
              <w:jc w:val="center"/>
              <w:rPr>
                <w:lang w:val="en-GB"/>
              </w:rPr>
            </w:pPr>
            <w:r>
              <w:rPr>
                <w:color w:val="000000"/>
                <w:szCs w:val="20"/>
                <w:lang w:val="en-GB"/>
              </w:rPr>
              <w:t>-38.45</w:t>
            </w:r>
          </w:p>
        </w:tc>
        <w:tc>
          <w:tcPr>
            <w:tcW w:w="733" w:type="dxa"/>
            <w:shd w:val="clear" w:color="auto" w:fill="auto"/>
            <w:vAlign w:val="center"/>
          </w:tcPr>
          <w:p w14:paraId="58C74577" w14:textId="550DC76D" w:rsidR="00916837" w:rsidRDefault="00916837" w:rsidP="00916837">
            <w:pPr>
              <w:pStyle w:val="BodyText"/>
              <w:ind w:firstLine="0"/>
              <w:jc w:val="center"/>
              <w:rPr>
                <w:lang w:val="en-GB"/>
              </w:rPr>
            </w:pPr>
            <w:r>
              <w:rPr>
                <w:color w:val="000000"/>
                <w:szCs w:val="20"/>
              </w:rPr>
              <w:t>0.01</w:t>
            </w:r>
          </w:p>
        </w:tc>
      </w:tr>
      <w:tr w:rsidR="00916837" w14:paraId="1582F989" w14:textId="70374329" w:rsidTr="0016190A">
        <w:trPr>
          <w:jc w:val="center"/>
        </w:trPr>
        <w:tc>
          <w:tcPr>
            <w:tcW w:w="1172" w:type="dxa"/>
          </w:tcPr>
          <w:p w14:paraId="34BD9E3A" w14:textId="17A73903" w:rsidR="00916837" w:rsidRDefault="00916837" w:rsidP="00916837">
            <w:pPr>
              <w:pStyle w:val="BodyText"/>
              <w:ind w:firstLine="0"/>
              <w:jc w:val="center"/>
            </w:pPr>
            <w:r w:rsidRPr="00857B72">
              <w:t>1000</w:t>
            </w:r>
          </w:p>
        </w:tc>
        <w:tc>
          <w:tcPr>
            <w:tcW w:w="950" w:type="dxa"/>
            <w:shd w:val="clear" w:color="auto" w:fill="auto"/>
            <w:vAlign w:val="center"/>
          </w:tcPr>
          <w:p w14:paraId="696BDDF3" w14:textId="397049B3" w:rsidR="00916837" w:rsidRDefault="00916837" w:rsidP="00916837">
            <w:pPr>
              <w:pStyle w:val="BodyText"/>
              <w:ind w:firstLine="0"/>
              <w:jc w:val="center"/>
            </w:pPr>
            <w:r>
              <w:rPr>
                <w:color w:val="000000"/>
                <w:szCs w:val="20"/>
              </w:rPr>
              <w:t>-38.05</w:t>
            </w:r>
          </w:p>
        </w:tc>
        <w:tc>
          <w:tcPr>
            <w:tcW w:w="666" w:type="dxa"/>
            <w:shd w:val="clear" w:color="auto" w:fill="auto"/>
            <w:vAlign w:val="center"/>
          </w:tcPr>
          <w:p w14:paraId="6A2EAD09" w14:textId="53531621" w:rsidR="00916837" w:rsidRDefault="00916837" w:rsidP="00916837">
            <w:pPr>
              <w:pStyle w:val="BodyText"/>
              <w:ind w:firstLine="0"/>
              <w:jc w:val="center"/>
            </w:pPr>
            <w:r>
              <w:rPr>
                <w:color w:val="000000"/>
                <w:szCs w:val="20"/>
              </w:rPr>
              <w:t>0.06</w:t>
            </w:r>
          </w:p>
        </w:tc>
        <w:tc>
          <w:tcPr>
            <w:tcW w:w="950" w:type="dxa"/>
            <w:shd w:val="clear" w:color="auto" w:fill="auto"/>
            <w:vAlign w:val="center"/>
          </w:tcPr>
          <w:p w14:paraId="1BB1127B" w14:textId="426D999E" w:rsidR="00916837" w:rsidRPr="00BD7BC5" w:rsidRDefault="00916837" w:rsidP="00916837">
            <w:pPr>
              <w:pStyle w:val="BodyText"/>
              <w:ind w:firstLine="0"/>
              <w:jc w:val="center"/>
              <w:rPr>
                <w:lang w:val="en-GB"/>
              </w:rPr>
            </w:pPr>
            <w:r>
              <w:rPr>
                <w:color w:val="000000"/>
                <w:szCs w:val="20"/>
              </w:rPr>
              <w:t>-37.99</w:t>
            </w:r>
          </w:p>
        </w:tc>
        <w:tc>
          <w:tcPr>
            <w:tcW w:w="780" w:type="dxa"/>
            <w:shd w:val="clear" w:color="auto" w:fill="auto"/>
            <w:vAlign w:val="center"/>
          </w:tcPr>
          <w:p w14:paraId="731EB4D9" w14:textId="1DF3CFFD" w:rsidR="00916837" w:rsidRPr="00BD7BC5" w:rsidRDefault="00916837" w:rsidP="00916837">
            <w:pPr>
              <w:pStyle w:val="BodyText"/>
              <w:ind w:firstLine="0"/>
              <w:jc w:val="center"/>
              <w:rPr>
                <w:lang w:val="en-GB"/>
              </w:rPr>
            </w:pPr>
            <w:r>
              <w:rPr>
                <w:color w:val="000000"/>
                <w:szCs w:val="20"/>
              </w:rPr>
              <w:t>-0.48</w:t>
            </w:r>
          </w:p>
        </w:tc>
        <w:tc>
          <w:tcPr>
            <w:tcW w:w="950" w:type="dxa"/>
            <w:shd w:val="clear" w:color="auto" w:fill="auto"/>
            <w:vAlign w:val="center"/>
          </w:tcPr>
          <w:p w14:paraId="7C0CE390" w14:textId="75FEC3C6" w:rsidR="00916837" w:rsidRPr="00BD7BC5" w:rsidRDefault="00916837" w:rsidP="00916837">
            <w:pPr>
              <w:pStyle w:val="BodyText"/>
              <w:ind w:firstLine="0"/>
              <w:jc w:val="center"/>
              <w:rPr>
                <w:lang w:val="en-GB"/>
              </w:rPr>
            </w:pPr>
            <w:r>
              <w:rPr>
                <w:color w:val="000000"/>
                <w:szCs w:val="20"/>
                <w:lang w:val="en-GB"/>
              </w:rPr>
              <w:t>-38.47</w:t>
            </w:r>
          </w:p>
        </w:tc>
        <w:tc>
          <w:tcPr>
            <w:tcW w:w="733" w:type="dxa"/>
            <w:shd w:val="clear" w:color="auto" w:fill="auto"/>
            <w:vAlign w:val="center"/>
          </w:tcPr>
          <w:p w14:paraId="131861CD" w14:textId="0588F301" w:rsidR="00916837" w:rsidRDefault="00916837" w:rsidP="00916837">
            <w:pPr>
              <w:pStyle w:val="BodyText"/>
              <w:ind w:firstLine="0"/>
              <w:jc w:val="center"/>
              <w:rPr>
                <w:lang w:val="en-GB"/>
              </w:rPr>
            </w:pPr>
            <w:r>
              <w:rPr>
                <w:color w:val="000000"/>
                <w:szCs w:val="20"/>
              </w:rPr>
              <w:t>-0.01</w:t>
            </w:r>
          </w:p>
        </w:tc>
      </w:tr>
      <w:tr w:rsidR="00916837" w14:paraId="3D0AF494" w14:textId="77777777" w:rsidTr="0016190A">
        <w:trPr>
          <w:jc w:val="center"/>
        </w:trPr>
        <w:tc>
          <w:tcPr>
            <w:tcW w:w="1172" w:type="dxa"/>
          </w:tcPr>
          <w:p w14:paraId="5288B680" w14:textId="1A8D4F9F" w:rsidR="00916837" w:rsidRPr="00916837" w:rsidRDefault="00916837" w:rsidP="00916837">
            <w:pPr>
              <w:pStyle w:val="BodyText"/>
              <w:ind w:firstLine="0"/>
              <w:jc w:val="center"/>
              <w:rPr>
                <w:lang w:val="en-GB"/>
              </w:rPr>
            </w:pPr>
            <w:r>
              <w:rPr>
                <w:lang w:val="en-GB"/>
              </w:rPr>
              <w:t>1995</w:t>
            </w:r>
          </w:p>
        </w:tc>
        <w:tc>
          <w:tcPr>
            <w:tcW w:w="950" w:type="dxa"/>
            <w:shd w:val="clear" w:color="auto" w:fill="auto"/>
            <w:vAlign w:val="center"/>
          </w:tcPr>
          <w:p w14:paraId="61CE34E0" w14:textId="1785CF15" w:rsidR="00916837" w:rsidRPr="00D20476" w:rsidRDefault="00916837" w:rsidP="00916837">
            <w:pPr>
              <w:pStyle w:val="BodyText"/>
              <w:ind w:firstLine="0"/>
              <w:jc w:val="center"/>
            </w:pPr>
            <w:r>
              <w:rPr>
                <w:color w:val="000000"/>
                <w:szCs w:val="20"/>
              </w:rPr>
              <w:t>-38.02</w:t>
            </w:r>
          </w:p>
        </w:tc>
        <w:tc>
          <w:tcPr>
            <w:tcW w:w="666" w:type="dxa"/>
            <w:shd w:val="clear" w:color="auto" w:fill="auto"/>
            <w:vAlign w:val="center"/>
          </w:tcPr>
          <w:p w14:paraId="3ECF5030" w14:textId="7F2FDF5A" w:rsidR="00916837" w:rsidRPr="00D20476" w:rsidRDefault="00916837" w:rsidP="00916837">
            <w:pPr>
              <w:pStyle w:val="BodyText"/>
              <w:ind w:firstLine="0"/>
              <w:jc w:val="center"/>
            </w:pPr>
            <w:r>
              <w:rPr>
                <w:color w:val="000000"/>
                <w:szCs w:val="20"/>
              </w:rPr>
              <w:t>0.27</w:t>
            </w:r>
          </w:p>
        </w:tc>
        <w:tc>
          <w:tcPr>
            <w:tcW w:w="950" w:type="dxa"/>
            <w:shd w:val="clear" w:color="auto" w:fill="auto"/>
            <w:vAlign w:val="center"/>
          </w:tcPr>
          <w:p w14:paraId="324420F9" w14:textId="7918D928" w:rsidR="00916837" w:rsidRPr="00D20476" w:rsidRDefault="00916837" w:rsidP="00916837">
            <w:pPr>
              <w:pStyle w:val="BodyText"/>
              <w:ind w:firstLine="0"/>
              <w:jc w:val="center"/>
            </w:pPr>
            <w:r>
              <w:rPr>
                <w:color w:val="000000"/>
                <w:szCs w:val="20"/>
              </w:rPr>
              <w:t>-37.75</w:t>
            </w:r>
          </w:p>
        </w:tc>
        <w:tc>
          <w:tcPr>
            <w:tcW w:w="780" w:type="dxa"/>
            <w:shd w:val="clear" w:color="auto" w:fill="auto"/>
            <w:vAlign w:val="center"/>
          </w:tcPr>
          <w:p w14:paraId="7AB1BAA2" w14:textId="180A3325" w:rsidR="00916837" w:rsidRDefault="00916837" w:rsidP="00916837">
            <w:pPr>
              <w:pStyle w:val="BodyText"/>
              <w:ind w:firstLine="0"/>
              <w:jc w:val="center"/>
            </w:pPr>
            <w:r>
              <w:rPr>
                <w:color w:val="000000"/>
                <w:szCs w:val="20"/>
              </w:rPr>
              <w:t>-0.73</w:t>
            </w:r>
          </w:p>
        </w:tc>
        <w:tc>
          <w:tcPr>
            <w:tcW w:w="950" w:type="dxa"/>
            <w:shd w:val="clear" w:color="auto" w:fill="auto"/>
            <w:vAlign w:val="center"/>
          </w:tcPr>
          <w:p w14:paraId="0F51D250" w14:textId="1D179E3E" w:rsidR="00916837" w:rsidRDefault="00916837" w:rsidP="00916837">
            <w:pPr>
              <w:pStyle w:val="BodyText"/>
              <w:ind w:firstLine="0"/>
              <w:jc w:val="center"/>
              <w:rPr>
                <w:lang w:val="en-GB"/>
              </w:rPr>
            </w:pPr>
            <w:r>
              <w:rPr>
                <w:color w:val="000000"/>
                <w:szCs w:val="20"/>
                <w:lang w:val="en-GB"/>
              </w:rPr>
              <w:t>-38.48</w:t>
            </w:r>
          </w:p>
        </w:tc>
        <w:tc>
          <w:tcPr>
            <w:tcW w:w="733" w:type="dxa"/>
            <w:shd w:val="clear" w:color="auto" w:fill="auto"/>
            <w:vAlign w:val="center"/>
          </w:tcPr>
          <w:p w14:paraId="50FE0B79" w14:textId="5E510CC9" w:rsidR="00916837" w:rsidRDefault="00916837" w:rsidP="00916837">
            <w:pPr>
              <w:pStyle w:val="BodyText"/>
              <w:ind w:firstLine="0"/>
              <w:jc w:val="center"/>
              <w:rPr>
                <w:lang w:val="en-GB"/>
              </w:rPr>
            </w:pPr>
            <w:r>
              <w:rPr>
                <w:color w:val="000000"/>
                <w:szCs w:val="20"/>
              </w:rPr>
              <w:t>-0.02</w:t>
            </w:r>
          </w:p>
        </w:tc>
      </w:tr>
      <w:tr w:rsidR="00916837" w14:paraId="10A07DD9" w14:textId="296CAA26" w:rsidTr="0016190A">
        <w:trPr>
          <w:jc w:val="center"/>
        </w:trPr>
        <w:tc>
          <w:tcPr>
            <w:tcW w:w="1172" w:type="dxa"/>
          </w:tcPr>
          <w:p w14:paraId="5CABB7BD" w14:textId="086CFB61" w:rsidR="00916837" w:rsidRDefault="00916837" w:rsidP="00916837">
            <w:pPr>
              <w:pStyle w:val="BodyText"/>
              <w:ind w:firstLine="0"/>
              <w:jc w:val="center"/>
            </w:pPr>
            <w:r w:rsidRPr="00D20476">
              <w:t>3981</w:t>
            </w:r>
          </w:p>
        </w:tc>
        <w:tc>
          <w:tcPr>
            <w:tcW w:w="950" w:type="dxa"/>
            <w:shd w:val="clear" w:color="auto" w:fill="auto"/>
            <w:vAlign w:val="center"/>
          </w:tcPr>
          <w:p w14:paraId="42B4A5A0" w14:textId="317FF473" w:rsidR="00916837" w:rsidRDefault="00916837" w:rsidP="00916837">
            <w:pPr>
              <w:pStyle w:val="BodyText"/>
              <w:ind w:firstLine="0"/>
              <w:jc w:val="center"/>
            </w:pPr>
            <w:r>
              <w:rPr>
                <w:color w:val="000000"/>
                <w:szCs w:val="20"/>
                <w:lang w:val="en-GB"/>
              </w:rPr>
              <w:t>-37.90</w:t>
            </w:r>
          </w:p>
        </w:tc>
        <w:tc>
          <w:tcPr>
            <w:tcW w:w="666" w:type="dxa"/>
            <w:shd w:val="clear" w:color="auto" w:fill="auto"/>
            <w:vAlign w:val="center"/>
          </w:tcPr>
          <w:p w14:paraId="2742CE68" w14:textId="4AF62926" w:rsidR="00916837" w:rsidRDefault="00916837" w:rsidP="00916837">
            <w:pPr>
              <w:pStyle w:val="BodyText"/>
              <w:ind w:firstLine="0"/>
              <w:jc w:val="center"/>
            </w:pPr>
            <w:r>
              <w:rPr>
                <w:color w:val="000000"/>
                <w:szCs w:val="20"/>
                <w:lang w:val="en-GB"/>
              </w:rPr>
              <w:t>1.05</w:t>
            </w:r>
          </w:p>
        </w:tc>
        <w:tc>
          <w:tcPr>
            <w:tcW w:w="950" w:type="dxa"/>
            <w:shd w:val="clear" w:color="auto" w:fill="auto"/>
            <w:vAlign w:val="center"/>
          </w:tcPr>
          <w:p w14:paraId="48F5391B" w14:textId="62EC3AA2" w:rsidR="00916837" w:rsidRPr="00BD7BC5" w:rsidRDefault="00916837" w:rsidP="00916837">
            <w:pPr>
              <w:pStyle w:val="BodyText"/>
              <w:ind w:firstLine="0"/>
              <w:jc w:val="center"/>
              <w:rPr>
                <w:lang w:val="en-GB"/>
              </w:rPr>
            </w:pPr>
            <w:r>
              <w:rPr>
                <w:color w:val="000000"/>
                <w:szCs w:val="20"/>
                <w:lang w:val="en-GB"/>
              </w:rPr>
              <w:t>-36.85</w:t>
            </w:r>
          </w:p>
        </w:tc>
        <w:tc>
          <w:tcPr>
            <w:tcW w:w="780" w:type="dxa"/>
            <w:shd w:val="clear" w:color="auto" w:fill="auto"/>
            <w:vAlign w:val="center"/>
          </w:tcPr>
          <w:p w14:paraId="029CAC09" w14:textId="561C3A87" w:rsidR="00916837" w:rsidRDefault="00916837" w:rsidP="00916837">
            <w:pPr>
              <w:pStyle w:val="BodyText"/>
              <w:ind w:firstLine="0"/>
              <w:jc w:val="center"/>
            </w:pPr>
            <w:r>
              <w:rPr>
                <w:color w:val="000000"/>
                <w:szCs w:val="20"/>
              </w:rPr>
              <w:t>-1.69</w:t>
            </w:r>
          </w:p>
        </w:tc>
        <w:tc>
          <w:tcPr>
            <w:tcW w:w="950" w:type="dxa"/>
            <w:shd w:val="clear" w:color="auto" w:fill="auto"/>
            <w:vAlign w:val="center"/>
          </w:tcPr>
          <w:p w14:paraId="4F8085F9" w14:textId="19710EE7" w:rsidR="00916837" w:rsidRPr="00BD7BC5" w:rsidRDefault="00916837" w:rsidP="00916837">
            <w:pPr>
              <w:pStyle w:val="BodyText"/>
              <w:ind w:firstLine="0"/>
              <w:jc w:val="center"/>
              <w:rPr>
                <w:lang w:val="en-GB"/>
              </w:rPr>
            </w:pPr>
            <w:r>
              <w:rPr>
                <w:color w:val="000000"/>
                <w:szCs w:val="20"/>
                <w:lang w:val="en-GB"/>
              </w:rPr>
              <w:t>-38.54</w:t>
            </w:r>
          </w:p>
        </w:tc>
        <w:tc>
          <w:tcPr>
            <w:tcW w:w="733" w:type="dxa"/>
            <w:shd w:val="clear" w:color="auto" w:fill="auto"/>
            <w:vAlign w:val="center"/>
          </w:tcPr>
          <w:p w14:paraId="48C841E1" w14:textId="68129555" w:rsidR="00916837" w:rsidRDefault="00916837" w:rsidP="00916837">
            <w:pPr>
              <w:pStyle w:val="BodyText"/>
              <w:ind w:firstLine="0"/>
              <w:jc w:val="center"/>
              <w:rPr>
                <w:lang w:val="en-GB"/>
              </w:rPr>
            </w:pPr>
            <w:r>
              <w:rPr>
                <w:color w:val="000000"/>
                <w:szCs w:val="20"/>
                <w:lang w:val="en-GB"/>
              </w:rPr>
              <w:t>-0.08</w:t>
            </w:r>
          </w:p>
        </w:tc>
      </w:tr>
      <w:tr w:rsidR="00916837" w14:paraId="16751D75" w14:textId="459438EB" w:rsidTr="0016190A">
        <w:trPr>
          <w:jc w:val="center"/>
        </w:trPr>
        <w:tc>
          <w:tcPr>
            <w:tcW w:w="1172" w:type="dxa"/>
          </w:tcPr>
          <w:p w14:paraId="7808B6E2" w14:textId="6768E471" w:rsidR="00916837" w:rsidRDefault="00916837" w:rsidP="00916837">
            <w:pPr>
              <w:pStyle w:val="BodyText"/>
              <w:ind w:firstLine="0"/>
              <w:jc w:val="center"/>
            </w:pPr>
            <w:r w:rsidRPr="0029119F">
              <w:t>7943</w:t>
            </w:r>
          </w:p>
        </w:tc>
        <w:tc>
          <w:tcPr>
            <w:tcW w:w="950" w:type="dxa"/>
            <w:shd w:val="clear" w:color="auto" w:fill="auto"/>
            <w:vAlign w:val="center"/>
          </w:tcPr>
          <w:p w14:paraId="015D0021" w14:textId="59BFFA78" w:rsidR="00916837" w:rsidRDefault="00916837" w:rsidP="00916837">
            <w:pPr>
              <w:pStyle w:val="BodyText"/>
              <w:ind w:firstLine="0"/>
              <w:jc w:val="center"/>
            </w:pPr>
            <w:r>
              <w:rPr>
                <w:color w:val="000000"/>
                <w:szCs w:val="20"/>
                <w:lang w:val="en-GB"/>
              </w:rPr>
              <w:t>-37.45</w:t>
            </w:r>
          </w:p>
        </w:tc>
        <w:tc>
          <w:tcPr>
            <w:tcW w:w="666" w:type="dxa"/>
            <w:shd w:val="clear" w:color="auto" w:fill="auto"/>
            <w:vAlign w:val="center"/>
          </w:tcPr>
          <w:p w14:paraId="67DAA78F" w14:textId="46D3CA1A" w:rsidR="00916837" w:rsidRDefault="00916837" w:rsidP="00916837">
            <w:pPr>
              <w:pStyle w:val="BodyText"/>
              <w:ind w:firstLine="0"/>
              <w:jc w:val="center"/>
            </w:pPr>
            <w:r>
              <w:rPr>
                <w:color w:val="000000"/>
                <w:szCs w:val="20"/>
                <w:lang w:val="en-GB"/>
              </w:rPr>
              <w:t>3.70</w:t>
            </w:r>
          </w:p>
        </w:tc>
        <w:tc>
          <w:tcPr>
            <w:tcW w:w="950" w:type="dxa"/>
            <w:shd w:val="clear" w:color="auto" w:fill="auto"/>
            <w:vAlign w:val="center"/>
          </w:tcPr>
          <w:p w14:paraId="4A5B1448" w14:textId="1B405BB4" w:rsidR="00916837" w:rsidRPr="00BD7BC5" w:rsidRDefault="00916837" w:rsidP="00916837">
            <w:pPr>
              <w:pStyle w:val="BodyText"/>
              <w:ind w:firstLine="0"/>
              <w:jc w:val="center"/>
              <w:rPr>
                <w:lang w:val="en-GB"/>
              </w:rPr>
            </w:pPr>
            <w:r>
              <w:rPr>
                <w:color w:val="000000"/>
                <w:szCs w:val="20"/>
                <w:lang w:val="en-GB"/>
              </w:rPr>
              <w:t>-33.75</w:t>
            </w:r>
          </w:p>
        </w:tc>
        <w:tc>
          <w:tcPr>
            <w:tcW w:w="780" w:type="dxa"/>
            <w:shd w:val="clear" w:color="auto" w:fill="auto"/>
            <w:vAlign w:val="center"/>
          </w:tcPr>
          <w:p w14:paraId="2325F2B6" w14:textId="2A575F81" w:rsidR="00916837" w:rsidRDefault="00916837" w:rsidP="00916837">
            <w:pPr>
              <w:pStyle w:val="BodyText"/>
              <w:ind w:firstLine="0"/>
              <w:jc w:val="center"/>
            </w:pPr>
            <w:r>
              <w:rPr>
                <w:color w:val="000000"/>
                <w:szCs w:val="20"/>
                <w:lang w:val="en-GB"/>
              </w:rPr>
              <w:t>-4.61</w:t>
            </w:r>
          </w:p>
        </w:tc>
        <w:tc>
          <w:tcPr>
            <w:tcW w:w="950" w:type="dxa"/>
            <w:shd w:val="clear" w:color="auto" w:fill="auto"/>
            <w:vAlign w:val="center"/>
          </w:tcPr>
          <w:p w14:paraId="01DD00D2" w14:textId="588C700F" w:rsidR="00916837" w:rsidRPr="00BD7BC5" w:rsidRDefault="00916837" w:rsidP="00916837">
            <w:pPr>
              <w:pStyle w:val="BodyText"/>
              <w:ind w:firstLine="0"/>
              <w:jc w:val="center"/>
              <w:rPr>
                <w:lang w:val="en-GB"/>
              </w:rPr>
            </w:pPr>
            <w:r>
              <w:rPr>
                <w:color w:val="000000"/>
                <w:szCs w:val="20"/>
                <w:lang w:val="en-GB"/>
              </w:rPr>
              <w:t>-38.36</w:t>
            </w:r>
          </w:p>
        </w:tc>
        <w:tc>
          <w:tcPr>
            <w:tcW w:w="733" w:type="dxa"/>
            <w:shd w:val="clear" w:color="auto" w:fill="auto"/>
            <w:vAlign w:val="center"/>
          </w:tcPr>
          <w:p w14:paraId="62586397" w14:textId="75238C30" w:rsidR="00916837" w:rsidRDefault="00916837" w:rsidP="00916837">
            <w:pPr>
              <w:pStyle w:val="BodyText"/>
              <w:ind w:firstLine="0"/>
              <w:jc w:val="center"/>
              <w:rPr>
                <w:lang w:val="en-GB"/>
              </w:rPr>
            </w:pPr>
            <w:r>
              <w:rPr>
                <w:color w:val="000000"/>
                <w:szCs w:val="20"/>
                <w:lang w:val="en-GB"/>
              </w:rPr>
              <w:t>0.10</w:t>
            </w:r>
          </w:p>
        </w:tc>
      </w:tr>
      <w:tr w:rsidR="00916837" w14:paraId="71FE7872" w14:textId="73F177FC" w:rsidTr="0016190A">
        <w:trPr>
          <w:jc w:val="center"/>
        </w:trPr>
        <w:tc>
          <w:tcPr>
            <w:tcW w:w="1172" w:type="dxa"/>
          </w:tcPr>
          <w:p w14:paraId="25F7C895" w14:textId="006211A1" w:rsidR="00916837" w:rsidRDefault="00916837" w:rsidP="00916837">
            <w:pPr>
              <w:pStyle w:val="BodyText"/>
              <w:ind w:firstLine="0"/>
              <w:jc w:val="center"/>
            </w:pPr>
            <w:r w:rsidRPr="00BE6BAA">
              <w:t>15849</w:t>
            </w:r>
          </w:p>
        </w:tc>
        <w:tc>
          <w:tcPr>
            <w:tcW w:w="950" w:type="dxa"/>
            <w:shd w:val="clear" w:color="auto" w:fill="auto"/>
            <w:vAlign w:val="center"/>
          </w:tcPr>
          <w:p w14:paraId="2DD6B3A7" w14:textId="17D8CE70" w:rsidR="00916837" w:rsidRDefault="00916837" w:rsidP="00916837">
            <w:pPr>
              <w:pStyle w:val="BodyText"/>
              <w:ind w:firstLine="0"/>
              <w:jc w:val="center"/>
            </w:pPr>
            <w:r>
              <w:rPr>
                <w:color w:val="000000"/>
                <w:szCs w:val="20"/>
              </w:rPr>
              <w:t>-37.18</w:t>
            </w:r>
          </w:p>
        </w:tc>
        <w:tc>
          <w:tcPr>
            <w:tcW w:w="666" w:type="dxa"/>
            <w:shd w:val="clear" w:color="auto" w:fill="auto"/>
            <w:vAlign w:val="center"/>
          </w:tcPr>
          <w:p w14:paraId="20B6D800" w14:textId="51445E23" w:rsidR="00916837" w:rsidRDefault="00916837" w:rsidP="00916837">
            <w:pPr>
              <w:pStyle w:val="BodyText"/>
              <w:ind w:firstLine="0"/>
              <w:jc w:val="center"/>
            </w:pPr>
            <w:r>
              <w:rPr>
                <w:color w:val="000000"/>
                <w:szCs w:val="20"/>
              </w:rPr>
              <w:t>8.64</w:t>
            </w:r>
          </w:p>
        </w:tc>
        <w:tc>
          <w:tcPr>
            <w:tcW w:w="950" w:type="dxa"/>
            <w:shd w:val="clear" w:color="auto" w:fill="auto"/>
            <w:vAlign w:val="center"/>
          </w:tcPr>
          <w:p w14:paraId="218932AC" w14:textId="088CB3F4" w:rsidR="00916837" w:rsidRPr="00BD7BC5" w:rsidRDefault="00916837" w:rsidP="00916837">
            <w:pPr>
              <w:pStyle w:val="BodyText"/>
              <w:ind w:firstLine="0"/>
              <w:jc w:val="center"/>
              <w:rPr>
                <w:lang w:val="en-GB"/>
              </w:rPr>
            </w:pPr>
            <w:r>
              <w:rPr>
                <w:color w:val="000000"/>
                <w:szCs w:val="20"/>
              </w:rPr>
              <w:t>-28.54</w:t>
            </w:r>
          </w:p>
        </w:tc>
        <w:tc>
          <w:tcPr>
            <w:tcW w:w="780" w:type="dxa"/>
            <w:shd w:val="clear" w:color="auto" w:fill="auto"/>
            <w:vAlign w:val="center"/>
          </w:tcPr>
          <w:p w14:paraId="2769AC94" w14:textId="70B143EE" w:rsidR="00916837" w:rsidRDefault="00916837" w:rsidP="00916837">
            <w:pPr>
              <w:pStyle w:val="BodyText"/>
              <w:ind w:firstLine="0"/>
              <w:jc w:val="center"/>
            </w:pPr>
            <w:r>
              <w:rPr>
                <w:color w:val="000000"/>
                <w:szCs w:val="20"/>
              </w:rPr>
              <w:t>-9.10</w:t>
            </w:r>
          </w:p>
        </w:tc>
        <w:tc>
          <w:tcPr>
            <w:tcW w:w="950" w:type="dxa"/>
            <w:shd w:val="clear" w:color="auto" w:fill="auto"/>
            <w:vAlign w:val="center"/>
          </w:tcPr>
          <w:p w14:paraId="1C0E772B" w14:textId="07CC5584" w:rsidR="00916837" w:rsidRPr="00BD7BC5" w:rsidRDefault="00916837" w:rsidP="00916837">
            <w:pPr>
              <w:pStyle w:val="BodyText"/>
              <w:ind w:firstLine="0"/>
              <w:jc w:val="center"/>
              <w:rPr>
                <w:lang w:val="en-GB"/>
              </w:rPr>
            </w:pPr>
            <w:r>
              <w:rPr>
                <w:color w:val="000000"/>
                <w:szCs w:val="20"/>
                <w:lang w:val="en-GB"/>
              </w:rPr>
              <w:t>-37.64</w:t>
            </w:r>
          </w:p>
        </w:tc>
        <w:tc>
          <w:tcPr>
            <w:tcW w:w="733" w:type="dxa"/>
            <w:shd w:val="clear" w:color="auto" w:fill="auto"/>
            <w:vAlign w:val="center"/>
          </w:tcPr>
          <w:p w14:paraId="1195007A" w14:textId="2AC97740" w:rsidR="00916837" w:rsidRDefault="00916837" w:rsidP="00916837">
            <w:pPr>
              <w:pStyle w:val="BodyText"/>
              <w:ind w:firstLine="0"/>
              <w:jc w:val="center"/>
              <w:rPr>
                <w:lang w:val="en-GB"/>
              </w:rPr>
            </w:pPr>
            <w:r>
              <w:rPr>
                <w:color w:val="000000"/>
                <w:szCs w:val="20"/>
              </w:rPr>
              <w:t>0.82</w:t>
            </w:r>
          </w:p>
        </w:tc>
      </w:tr>
    </w:tbl>
    <w:p w14:paraId="6C078734" w14:textId="77777777" w:rsidR="0023713A" w:rsidRPr="00916837" w:rsidRDefault="0023713A" w:rsidP="00916837">
      <w:pPr>
        <w:pStyle w:val="BodyText"/>
        <w:ind w:firstLine="0"/>
        <w:rPr>
          <w:lang w:val="en-GB"/>
        </w:rPr>
      </w:pPr>
    </w:p>
    <w:p w14:paraId="77DABA37" w14:textId="3315F65C" w:rsidR="0023713A" w:rsidRDefault="0018664D" w:rsidP="0023713A">
      <w:pPr>
        <w:jc w:val="both"/>
        <w:rPr>
          <w:sz w:val="20"/>
          <w:szCs w:val="20"/>
          <w:lang w:val="el-GR"/>
        </w:rPr>
      </w:pPr>
      <w:r>
        <w:rPr>
          <w:sz w:val="20"/>
          <w:szCs w:val="15"/>
          <w:lang w:val="el-GR"/>
        </w:rPr>
        <w:t xml:space="preserve">Όπου </w:t>
      </w:r>
      <w:proofErr w:type="spellStart"/>
      <w:r w:rsidRPr="000935C8">
        <w:rPr>
          <w:i/>
          <w:iCs/>
          <w:sz w:val="20"/>
          <w:szCs w:val="15"/>
          <w:lang w:val="en-GB"/>
        </w:rPr>
        <w:t>MRp</w:t>
      </w:r>
      <w:proofErr w:type="spellEnd"/>
      <w:r w:rsidRPr="0018664D">
        <w:rPr>
          <w:sz w:val="20"/>
          <w:szCs w:val="15"/>
          <w:lang w:val="el-GR"/>
        </w:rPr>
        <w:t xml:space="preserve"> </w:t>
      </w:r>
      <w:r>
        <w:rPr>
          <w:sz w:val="20"/>
          <w:szCs w:val="15"/>
          <w:lang w:val="el-GR"/>
        </w:rPr>
        <w:t>η ευ</w:t>
      </w:r>
      <w:r w:rsidR="00795A0B">
        <w:rPr>
          <w:sz w:val="20"/>
          <w:szCs w:val="15"/>
          <w:lang w:val="el-GR"/>
        </w:rPr>
        <w:t>αι</w:t>
      </w:r>
      <w:r>
        <w:rPr>
          <w:sz w:val="20"/>
          <w:szCs w:val="15"/>
          <w:lang w:val="el-GR"/>
        </w:rPr>
        <w:t xml:space="preserve">σθησία του μικρόφωνου αναφοράς για πεδίο πίεσης, </w:t>
      </w:r>
      <w:r w:rsidRPr="000935C8">
        <w:rPr>
          <w:i/>
          <w:iCs/>
          <w:sz w:val="20"/>
          <w:szCs w:val="15"/>
          <w:lang w:val="en-GB"/>
        </w:rPr>
        <w:t>C</w:t>
      </w:r>
      <w:r w:rsidRPr="0018664D">
        <w:rPr>
          <w:sz w:val="20"/>
          <w:szCs w:val="15"/>
          <w:lang w:val="el-GR"/>
        </w:rPr>
        <w:t xml:space="preserve"> </w:t>
      </w:r>
      <w:r>
        <w:rPr>
          <w:sz w:val="20"/>
          <w:szCs w:val="15"/>
          <w:lang w:val="el-GR"/>
        </w:rPr>
        <w:t xml:space="preserve">ο συντελεστής διόρθωσης από πεδίο </w:t>
      </w:r>
      <w:r w:rsidR="00754F77">
        <w:rPr>
          <w:sz w:val="20"/>
          <w:szCs w:val="15"/>
          <w:lang w:val="el-GR"/>
        </w:rPr>
        <w:t xml:space="preserve">πίεσης </w:t>
      </w:r>
      <w:r>
        <w:rPr>
          <w:sz w:val="20"/>
          <w:szCs w:val="15"/>
          <w:lang w:val="el-GR"/>
        </w:rPr>
        <w:t xml:space="preserve">σε </w:t>
      </w:r>
      <w:r w:rsidR="00EA3336">
        <w:rPr>
          <w:sz w:val="20"/>
          <w:szCs w:val="15"/>
          <w:lang w:val="el-GR"/>
        </w:rPr>
        <w:t>ελεύθερο</w:t>
      </w:r>
      <w:r>
        <w:rPr>
          <w:sz w:val="20"/>
          <w:szCs w:val="15"/>
          <w:lang w:val="el-GR"/>
        </w:rPr>
        <w:t xml:space="preserve">, </w:t>
      </w:r>
      <w:proofErr w:type="spellStart"/>
      <w:r w:rsidRPr="000935C8">
        <w:rPr>
          <w:i/>
          <w:iCs/>
          <w:sz w:val="20"/>
          <w:szCs w:val="15"/>
          <w:lang w:val="en-GB"/>
        </w:rPr>
        <w:t>MRff</w:t>
      </w:r>
      <w:proofErr w:type="spellEnd"/>
      <w:r w:rsidRPr="000935C8">
        <w:rPr>
          <w:i/>
          <w:iCs/>
          <w:sz w:val="20"/>
          <w:szCs w:val="15"/>
          <w:lang w:val="el-GR"/>
        </w:rPr>
        <w:t xml:space="preserve"> </w:t>
      </w:r>
      <w:r>
        <w:rPr>
          <w:sz w:val="20"/>
          <w:szCs w:val="15"/>
          <w:lang w:val="el-GR"/>
        </w:rPr>
        <w:t xml:space="preserve">η ευαισθησία του μικρόφωνου αναφοράς σε </w:t>
      </w:r>
      <w:r w:rsidR="00EA3336">
        <w:rPr>
          <w:sz w:val="20"/>
          <w:szCs w:val="15"/>
          <w:lang w:val="el-GR"/>
        </w:rPr>
        <w:t>ελεύθερο</w:t>
      </w:r>
      <w:r>
        <w:rPr>
          <w:sz w:val="20"/>
          <w:szCs w:val="15"/>
          <w:lang w:val="el-GR"/>
        </w:rPr>
        <w:t xml:space="preserve"> πεδίο, </w:t>
      </w:r>
      <w:r w:rsidR="0061608E" w:rsidRPr="000935C8">
        <w:rPr>
          <w:i/>
          <w:iCs/>
          <w:sz w:val="20"/>
          <w:szCs w:val="15"/>
          <w:lang w:val="el-GR"/>
        </w:rPr>
        <w:t>ΔV(f)</w:t>
      </w:r>
      <w:r w:rsidRPr="0018664D">
        <w:rPr>
          <w:sz w:val="20"/>
          <w:szCs w:val="15"/>
          <w:lang w:val="el-GR"/>
        </w:rPr>
        <w:t xml:space="preserve"> </w:t>
      </w:r>
      <w:r>
        <w:rPr>
          <w:sz w:val="20"/>
          <w:szCs w:val="15"/>
          <w:lang w:val="el-GR"/>
        </w:rPr>
        <w:t>η μέση τιμή της διαφοράς</w:t>
      </w:r>
      <w:r w:rsidR="00EA3336">
        <w:rPr>
          <w:sz w:val="20"/>
          <w:szCs w:val="15"/>
          <w:lang w:val="el-GR"/>
        </w:rPr>
        <w:t xml:space="preserve"> </w:t>
      </w:r>
      <w:r w:rsidR="0061608E" w:rsidRPr="0061608E">
        <w:rPr>
          <w:i/>
          <w:iCs/>
          <w:sz w:val="20"/>
          <w:szCs w:val="15"/>
          <w:lang w:val="el-GR"/>
        </w:rPr>
        <w:t>V</w:t>
      </w:r>
      <w:r w:rsidR="0061608E" w:rsidRPr="0061608E">
        <w:rPr>
          <w:i/>
          <w:iCs/>
          <w:sz w:val="20"/>
          <w:szCs w:val="15"/>
          <w:vertAlign w:val="subscript"/>
          <w:lang w:val="el-GR"/>
        </w:rPr>
        <w:t>FF</w:t>
      </w:r>
      <w:r w:rsidR="0061608E" w:rsidRPr="0061608E">
        <w:rPr>
          <w:i/>
          <w:iCs/>
          <w:sz w:val="20"/>
          <w:szCs w:val="15"/>
          <w:lang w:val="el-GR"/>
        </w:rPr>
        <w:t>(f)-V</w:t>
      </w:r>
      <w:r w:rsidR="0061608E" w:rsidRPr="0061608E">
        <w:rPr>
          <w:i/>
          <w:iCs/>
          <w:sz w:val="20"/>
          <w:szCs w:val="15"/>
          <w:vertAlign w:val="subscript"/>
          <w:lang w:val="el-GR"/>
        </w:rPr>
        <w:t>REF</w:t>
      </w:r>
      <w:r w:rsidR="0061608E" w:rsidRPr="0061608E">
        <w:rPr>
          <w:i/>
          <w:iCs/>
          <w:sz w:val="20"/>
          <w:szCs w:val="15"/>
          <w:lang w:val="el-GR"/>
        </w:rPr>
        <w:t>(f)</w:t>
      </w:r>
      <w:r w:rsidR="00916837" w:rsidRPr="00916837">
        <w:rPr>
          <w:sz w:val="20"/>
          <w:szCs w:val="15"/>
          <w:lang w:val="el-GR"/>
        </w:rPr>
        <w:t>,</w:t>
      </w:r>
      <w:r w:rsidR="0061608E" w:rsidRPr="0061608E">
        <w:rPr>
          <w:sz w:val="20"/>
          <w:szCs w:val="15"/>
          <w:lang w:val="el-GR"/>
        </w:rPr>
        <w:t xml:space="preserve"> </w:t>
      </w:r>
      <w:r w:rsidR="00EA3336" w:rsidRPr="000935C8">
        <w:rPr>
          <w:i/>
          <w:iCs/>
          <w:sz w:val="20"/>
          <w:szCs w:val="20"/>
          <w:lang w:val="en-GB"/>
        </w:rPr>
        <w:t>MFF</w:t>
      </w:r>
      <w:r w:rsidR="00EA3336" w:rsidRPr="00EA3336">
        <w:rPr>
          <w:sz w:val="20"/>
          <w:szCs w:val="20"/>
          <w:lang w:val="el-GR"/>
        </w:rPr>
        <w:t xml:space="preserve"> </w:t>
      </w:r>
      <w:r w:rsidR="000935C8">
        <w:rPr>
          <w:sz w:val="20"/>
          <w:szCs w:val="20"/>
          <w:lang w:val="el-GR"/>
        </w:rPr>
        <w:t xml:space="preserve">η </w:t>
      </w:r>
      <w:r w:rsidR="00EA3336">
        <w:rPr>
          <w:sz w:val="20"/>
          <w:szCs w:val="20"/>
          <w:lang w:val="el-GR"/>
        </w:rPr>
        <w:t>ευαισθησία του μικρόφωνου εργασίας ελεύθερου πεδίου</w:t>
      </w:r>
      <w:r w:rsidR="00916837" w:rsidRPr="00916837">
        <w:rPr>
          <w:sz w:val="20"/>
          <w:szCs w:val="20"/>
          <w:lang w:val="el-GR"/>
        </w:rPr>
        <w:t xml:space="preserve"> </w:t>
      </w:r>
      <w:r w:rsidR="00916837">
        <w:rPr>
          <w:sz w:val="20"/>
          <w:szCs w:val="20"/>
          <w:lang w:val="el-GR"/>
        </w:rPr>
        <w:t xml:space="preserve">και </w:t>
      </w:r>
      <w:r w:rsidR="00916837" w:rsidRPr="000935C8">
        <w:rPr>
          <w:i/>
          <w:iCs/>
          <w:sz w:val="20"/>
          <w:szCs w:val="20"/>
          <w:lang w:val="en-GB"/>
        </w:rPr>
        <w:t>FR</w:t>
      </w:r>
      <w:r w:rsidR="00916837" w:rsidRPr="00916837">
        <w:rPr>
          <w:sz w:val="20"/>
          <w:szCs w:val="20"/>
          <w:lang w:val="el-GR"/>
        </w:rPr>
        <w:t xml:space="preserve"> </w:t>
      </w:r>
      <w:r w:rsidR="00916837">
        <w:rPr>
          <w:sz w:val="20"/>
          <w:szCs w:val="20"/>
          <w:lang w:val="el-GR"/>
        </w:rPr>
        <w:t xml:space="preserve">η απόκριση συχνότητας του μικροφώνου με αναφορά την ευαισθησία στα 251 </w:t>
      </w:r>
      <w:r w:rsidR="00916837">
        <w:rPr>
          <w:sz w:val="20"/>
          <w:szCs w:val="20"/>
          <w:lang w:val="en-GB"/>
        </w:rPr>
        <w:t>Hz</w:t>
      </w:r>
      <w:r w:rsidR="00EA3336">
        <w:rPr>
          <w:sz w:val="20"/>
          <w:szCs w:val="20"/>
          <w:lang w:val="el-GR"/>
        </w:rPr>
        <w:t>.</w:t>
      </w:r>
      <w:r w:rsidR="00311680" w:rsidRPr="00311680">
        <w:rPr>
          <w:sz w:val="20"/>
          <w:szCs w:val="20"/>
          <w:lang w:val="el-GR"/>
        </w:rPr>
        <w:t xml:space="preserve"> </w:t>
      </w:r>
      <w:r w:rsidR="00311680">
        <w:rPr>
          <w:sz w:val="20"/>
          <w:szCs w:val="20"/>
          <w:lang w:val="el-GR"/>
        </w:rPr>
        <w:t xml:space="preserve">Η </w:t>
      </w:r>
      <w:r w:rsidR="00B659CD">
        <w:rPr>
          <w:sz w:val="20"/>
          <w:szCs w:val="20"/>
          <w:lang w:val="el-GR"/>
        </w:rPr>
        <w:t>αβεβαιότητα</w:t>
      </w:r>
      <w:r w:rsidR="00311680">
        <w:rPr>
          <w:sz w:val="20"/>
          <w:szCs w:val="20"/>
          <w:lang w:val="el-GR"/>
        </w:rPr>
        <w:t xml:space="preserve"> της διακρίβωσης </w:t>
      </w:r>
      <w:r w:rsidR="006E26EA">
        <w:rPr>
          <w:sz w:val="20"/>
          <w:szCs w:val="20"/>
          <w:lang w:val="el-GR"/>
        </w:rPr>
        <w:t xml:space="preserve">για διάστημα εμπιστοσύνης 95% </w:t>
      </w:r>
      <w:r w:rsidR="00311680">
        <w:rPr>
          <w:sz w:val="20"/>
          <w:szCs w:val="20"/>
          <w:lang w:val="el-GR"/>
        </w:rPr>
        <w:t>είναι</w:t>
      </w:r>
      <w:r w:rsidR="006E26EA">
        <w:rPr>
          <w:sz w:val="20"/>
          <w:szCs w:val="20"/>
          <w:lang w:val="el-GR"/>
        </w:rPr>
        <w:t xml:space="preserve"> 0.15 </w:t>
      </w:r>
      <w:r w:rsidR="006E26EA">
        <w:rPr>
          <w:sz w:val="20"/>
          <w:szCs w:val="20"/>
        </w:rPr>
        <w:t>dB</w:t>
      </w:r>
      <w:r w:rsidR="006E26EA" w:rsidRPr="006E26EA">
        <w:rPr>
          <w:sz w:val="20"/>
          <w:szCs w:val="20"/>
          <w:lang w:val="el-GR"/>
        </w:rPr>
        <w:t xml:space="preserve"> </w:t>
      </w:r>
      <w:r w:rsidR="0061608E">
        <w:rPr>
          <w:sz w:val="20"/>
          <w:szCs w:val="20"/>
          <w:lang w:val="el-GR"/>
        </w:rPr>
        <w:t>για</w:t>
      </w:r>
      <w:r w:rsidR="006E26EA">
        <w:rPr>
          <w:sz w:val="20"/>
          <w:szCs w:val="20"/>
          <w:lang w:val="el-GR"/>
        </w:rPr>
        <w:t xml:space="preserve"> 100 </w:t>
      </w:r>
      <w:r w:rsidR="006E26EA">
        <w:rPr>
          <w:sz w:val="20"/>
          <w:szCs w:val="20"/>
        </w:rPr>
        <w:t>Hz</w:t>
      </w:r>
      <w:r w:rsidR="0061608E" w:rsidRPr="0061608E">
        <w:rPr>
          <w:sz w:val="20"/>
          <w:szCs w:val="20"/>
          <w:lang w:val="el-GR"/>
        </w:rPr>
        <w:t xml:space="preserve"> </w:t>
      </w:r>
      <w:r w:rsidR="002853AF">
        <w:rPr>
          <w:sz w:val="20"/>
          <w:szCs w:val="20"/>
          <w:lang w:val="el-GR"/>
        </w:rPr>
        <w:t>–</w:t>
      </w:r>
      <w:r w:rsidR="0061608E" w:rsidRPr="0061608E">
        <w:rPr>
          <w:sz w:val="20"/>
          <w:szCs w:val="20"/>
          <w:lang w:val="el-GR"/>
        </w:rPr>
        <w:t xml:space="preserve"> </w:t>
      </w:r>
      <w:r w:rsidR="006E26EA">
        <w:rPr>
          <w:sz w:val="20"/>
          <w:szCs w:val="20"/>
          <w:lang w:val="el-GR"/>
        </w:rPr>
        <w:t xml:space="preserve">5 </w:t>
      </w:r>
      <w:r w:rsidR="0061608E">
        <w:rPr>
          <w:sz w:val="20"/>
          <w:szCs w:val="20"/>
        </w:rPr>
        <w:t>k</w:t>
      </w:r>
      <w:r w:rsidR="006E26EA">
        <w:rPr>
          <w:sz w:val="20"/>
          <w:szCs w:val="20"/>
        </w:rPr>
        <w:t>Hz</w:t>
      </w:r>
      <w:r w:rsidR="006E26EA" w:rsidRPr="006E26EA">
        <w:rPr>
          <w:sz w:val="20"/>
          <w:szCs w:val="20"/>
          <w:lang w:val="el-GR"/>
        </w:rPr>
        <w:t xml:space="preserve">, 0.20 </w:t>
      </w:r>
      <w:r w:rsidR="006E26EA">
        <w:rPr>
          <w:sz w:val="20"/>
          <w:szCs w:val="20"/>
        </w:rPr>
        <w:t>dB</w:t>
      </w:r>
      <w:r w:rsidR="006E26EA" w:rsidRPr="006E26EA">
        <w:rPr>
          <w:sz w:val="20"/>
          <w:szCs w:val="20"/>
          <w:lang w:val="el-GR"/>
        </w:rPr>
        <w:t xml:space="preserve"> </w:t>
      </w:r>
      <w:r w:rsidR="0061608E">
        <w:rPr>
          <w:sz w:val="20"/>
          <w:szCs w:val="20"/>
          <w:lang w:val="el-GR"/>
        </w:rPr>
        <w:t xml:space="preserve">για </w:t>
      </w:r>
      <w:r w:rsidR="006E26EA">
        <w:rPr>
          <w:sz w:val="20"/>
          <w:szCs w:val="20"/>
          <w:lang w:val="el-GR"/>
        </w:rPr>
        <w:t xml:space="preserve">6 </w:t>
      </w:r>
      <w:r w:rsidR="0061608E">
        <w:rPr>
          <w:sz w:val="20"/>
          <w:szCs w:val="20"/>
        </w:rPr>
        <w:t>k</w:t>
      </w:r>
      <w:r w:rsidR="006E26EA">
        <w:rPr>
          <w:sz w:val="20"/>
          <w:szCs w:val="20"/>
        </w:rPr>
        <w:t>Hz</w:t>
      </w:r>
      <w:r w:rsidR="006E26EA" w:rsidRPr="006E26EA">
        <w:rPr>
          <w:sz w:val="20"/>
          <w:szCs w:val="20"/>
          <w:lang w:val="el-GR"/>
        </w:rPr>
        <w:t xml:space="preserve"> </w:t>
      </w:r>
      <w:r w:rsidR="002853AF">
        <w:rPr>
          <w:sz w:val="20"/>
          <w:szCs w:val="20"/>
          <w:lang w:val="el-GR"/>
        </w:rPr>
        <w:t>–</w:t>
      </w:r>
      <w:r w:rsidR="006E26EA">
        <w:rPr>
          <w:sz w:val="20"/>
          <w:szCs w:val="20"/>
          <w:lang w:val="el-GR"/>
        </w:rPr>
        <w:t xml:space="preserve"> 8 </w:t>
      </w:r>
      <w:r w:rsidR="0061608E">
        <w:rPr>
          <w:sz w:val="20"/>
          <w:szCs w:val="20"/>
        </w:rPr>
        <w:t>k</w:t>
      </w:r>
      <w:r w:rsidR="006E26EA">
        <w:rPr>
          <w:sz w:val="20"/>
          <w:szCs w:val="20"/>
        </w:rPr>
        <w:t>Hz</w:t>
      </w:r>
      <w:r w:rsidR="006E26EA" w:rsidRPr="006E26EA">
        <w:rPr>
          <w:sz w:val="20"/>
          <w:szCs w:val="20"/>
          <w:lang w:val="el-GR"/>
        </w:rPr>
        <w:t xml:space="preserve">, 0.30 </w:t>
      </w:r>
      <w:r w:rsidR="006E26EA">
        <w:rPr>
          <w:sz w:val="20"/>
          <w:szCs w:val="20"/>
        </w:rPr>
        <w:t>dB</w:t>
      </w:r>
      <w:r w:rsidR="006E26EA" w:rsidRPr="006E26EA">
        <w:rPr>
          <w:sz w:val="20"/>
          <w:szCs w:val="20"/>
          <w:lang w:val="el-GR"/>
        </w:rPr>
        <w:t xml:space="preserve"> </w:t>
      </w:r>
      <w:r w:rsidR="0061608E">
        <w:rPr>
          <w:sz w:val="20"/>
          <w:szCs w:val="20"/>
          <w:lang w:val="el-GR"/>
        </w:rPr>
        <w:t>για</w:t>
      </w:r>
      <w:r w:rsidR="006E26EA">
        <w:rPr>
          <w:sz w:val="20"/>
          <w:szCs w:val="20"/>
          <w:lang w:val="el-GR"/>
        </w:rPr>
        <w:t xml:space="preserve"> 9 </w:t>
      </w:r>
      <w:r w:rsidR="0061608E">
        <w:rPr>
          <w:sz w:val="20"/>
          <w:szCs w:val="20"/>
        </w:rPr>
        <w:t>k</w:t>
      </w:r>
      <w:r w:rsidR="006E26EA">
        <w:rPr>
          <w:sz w:val="20"/>
          <w:szCs w:val="20"/>
        </w:rPr>
        <w:t>Hz</w:t>
      </w:r>
      <w:r w:rsidR="006E26EA" w:rsidRPr="006E26EA">
        <w:rPr>
          <w:sz w:val="20"/>
          <w:szCs w:val="20"/>
          <w:lang w:val="el-GR"/>
        </w:rPr>
        <w:t xml:space="preserve"> </w:t>
      </w:r>
      <w:r w:rsidR="002853AF">
        <w:rPr>
          <w:sz w:val="20"/>
          <w:szCs w:val="20"/>
          <w:lang w:val="el-GR"/>
        </w:rPr>
        <w:t>–</w:t>
      </w:r>
      <w:r w:rsidR="006E26EA">
        <w:rPr>
          <w:sz w:val="20"/>
          <w:szCs w:val="20"/>
          <w:lang w:val="el-GR"/>
        </w:rPr>
        <w:t xml:space="preserve"> 12</w:t>
      </w:r>
      <w:r w:rsidR="0061608E">
        <w:rPr>
          <w:sz w:val="20"/>
          <w:szCs w:val="20"/>
          <w:lang w:val="el-GR"/>
        </w:rPr>
        <w:t xml:space="preserve"> </w:t>
      </w:r>
      <w:r w:rsidR="0061608E">
        <w:rPr>
          <w:sz w:val="20"/>
          <w:szCs w:val="20"/>
        </w:rPr>
        <w:t>k</w:t>
      </w:r>
      <w:r w:rsidR="006E26EA">
        <w:rPr>
          <w:sz w:val="20"/>
          <w:szCs w:val="20"/>
        </w:rPr>
        <w:t>Hz</w:t>
      </w:r>
      <w:r w:rsidR="006E26EA" w:rsidRPr="006E26EA">
        <w:rPr>
          <w:sz w:val="20"/>
          <w:szCs w:val="20"/>
          <w:lang w:val="el-GR"/>
        </w:rPr>
        <w:t xml:space="preserve"> </w:t>
      </w:r>
      <w:r w:rsidR="006E26EA">
        <w:rPr>
          <w:sz w:val="20"/>
          <w:szCs w:val="20"/>
          <w:lang w:val="el-GR"/>
        </w:rPr>
        <w:t>και 0.</w:t>
      </w:r>
      <w:r w:rsidR="0035391B">
        <w:rPr>
          <w:sz w:val="20"/>
          <w:szCs w:val="20"/>
          <w:lang w:val="el-GR"/>
        </w:rPr>
        <w:t>4</w:t>
      </w:r>
      <w:r w:rsidR="006E26EA">
        <w:rPr>
          <w:sz w:val="20"/>
          <w:szCs w:val="20"/>
          <w:lang w:val="el-GR"/>
        </w:rPr>
        <w:t xml:space="preserve">0 </w:t>
      </w:r>
      <w:r w:rsidR="006E26EA">
        <w:rPr>
          <w:sz w:val="20"/>
          <w:szCs w:val="20"/>
        </w:rPr>
        <w:t>dB</w:t>
      </w:r>
      <w:r w:rsidR="00311680">
        <w:rPr>
          <w:sz w:val="20"/>
          <w:szCs w:val="20"/>
          <w:lang w:val="el-GR"/>
        </w:rPr>
        <w:t xml:space="preserve"> </w:t>
      </w:r>
      <w:r w:rsidR="0061608E">
        <w:rPr>
          <w:sz w:val="20"/>
          <w:szCs w:val="20"/>
          <w:lang w:val="el-GR"/>
        </w:rPr>
        <w:t>για</w:t>
      </w:r>
      <w:r w:rsidR="006E26EA">
        <w:rPr>
          <w:sz w:val="20"/>
          <w:szCs w:val="20"/>
          <w:lang w:val="el-GR"/>
        </w:rPr>
        <w:t xml:space="preserve"> 13 </w:t>
      </w:r>
      <w:r w:rsidR="0061608E">
        <w:rPr>
          <w:sz w:val="20"/>
          <w:szCs w:val="20"/>
        </w:rPr>
        <w:t>k</w:t>
      </w:r>
      <w:r w:rsidR="006E26EA">
        <w:rPr>
          <w:sz w:val="20"/>
          <w:szCs w:val="20"/>
        </w:rPr>
        <w:t>Hz</w:t>
      </w:r>
      <w:r w:rsidR="0061608E" w:rsidRPr="0061608E">
        <w:rPr>
          <w:sz w:val="20"/>
          <w:szCs w:val="20"/>
          <w:lang w:val="el-GR"/>
        </w:rPr>
        <w:t xml:space="preserve"> </w:t>
      </w:r>
      <w:r w:rsidR="002853AF">
        <w:rPr>
          <w:sz w:val="20"/>
          <w:szCs w:val="20"/>
          <w:lang w:val="el-GR"/>
        </w:rPr>
        <w:t>–</w:t>
      </w:r>
      <w:r w:rsidR="006E26EA" w:rsidRPr="006E26EA">
        <w:rPr>
          <w:sz w:val="20"/>
          <w:szCs w:val="20"/>
          <w:lang w:val="el-GR"/>
        </w:rPr>
        <w:t xml:space="preserve"> </w:t>
      </w:r>
      <w:r w:rsidR="006E26EA">
        <w:rPr>
          <w:sz w:val="20"/>
          <w:szCs w:val="20"/>
          <w:lang w:val="el-GR"/>
        </w:rPr>
        <w:t xml:space="preserve">16 </w:t>
      </w:r>
      <w:r w:rsidR="0061608E">
        <w:rPr>
          <w:sz w:val="20"/>
          <w:szCs w:val="20"/>
        </w:rPr>
        <w:t>k</w:t>
      </w:r>
      <w:r w:rsidR="006E26EA">
        <w:rPr>
          <w:sz w:val="20"/>
          <w:szCs w:val="20"/>
        </w:rPr>
        <w:t>Hz</w:t>
      </w:r>
      <w:r w:rsidR="006E26EA" w:rsidRPr="006E26EA">
        <w:rPr>
          <w:sz w:val="20"/>
          <w:szCs w:val="20"/>
          <w:lang w:val="el-GR"/>
        </w:rPr>
        <w:t>.</w:t>
      </w:r>
      <w:r w:rsidR="001060A6">
        <w:rPr>
          <w:sz w:val="20"/>
          <w:szCs w:val="20"/>
          <w:lang w:val="el-GR"/>
        </w:rPr>
        <w:t xml:space="preserve"> </w:t>
      </w:r>
      <w:r w:rsidR="0035391B">
        <w:rPr>
          <w:sz w:val="20"/>
          <w:szCs w:val="20"/>
          <w:lang w:val="el-GR"/>
        </w:rPr>
        <w:t>Οι</w:t>
      </w:r>
      <w:r w:rsidR="001060A6">
        <w:rPr>
          <w:sz w:val="20"/>
          <w:szCs w:val="20"/>
          <w:lang w:val="el-GR"/>
        </w:rPr>
        <w:t xml:space="preserve"> </w:t>
      </w:r>
      <w:r w:rsidR="0035391B">
        <w:rPr>
          <w:sz w:val="20"/>
          <w:szCs w:val="20"/>
          <w:lang w:val="el-GR"/>
        </w:rPr>
        <w:t>σημαντικότερες</w:t>
      </w:r>
      <w:r w:rsidR="001060A6">
        <w:rPr>
          <w:sz w:val="20"/>
          <w:szCs w:val="20"/>
          <w:lang w:val="el-GR"/>
        </w:rPr>
        <w:t xml:space="preserve"> συνεισφορ</w:t>
      </w:r>
      <w:r w:rsidR="0035391B">
        <w:rPr>
          <w:sz w:val="20"/>
          <w:szCs w:val="20"/>
          <w:lang w:val="el-GR"/>
        </w:rPr>
        <w:t>ές</w:t>
      </w:r>
      <w:r w:rsidR="001060A6">
        <w:rPr>
          <w:sz w:val="20"/>
          <w:szCs w:val="20"/>
          <w:lang w:val="el-GR"/>
        </w:rPr>
        <w:t xml:space="preserve"> στο ισοζύγιο </w:t>
      </w:r>
      <w:r w:rsidR="0035391B">
        <w:rPr>
          <w:sz w:val="20"/>
          <w:szCs w:val="20"/>
          <w:lang w:val="el-GR"/>
        </w:rPr>
        <w:t>αβεβαιοτήτων</w:t>
      </w:r>
      <w:r w:rsidR="001060A6">
        <w:rPr>
          <w:sz w:val="20"/>
          <w:szCs w:val="20"/>
          <w:lang w:val="el-GR"/>
        </w:rPr>
        <w:t xml:space="preserve"> προέρχονται από την ευ</w:t>
      </w:r>
      <w:r w:rsidR="0035391B">
        <w:rPr>
          <w:sz w:val="20"/>
          <w:szCs w:val="20"/>
          <w:lang w:val="el-GR"/>
        </w:rPr>
        <w:t>αι</w:t>
      </w:r>
      <w:r w:rsidR="001060A6">
        <w:rPr>
          <w:sz w:val="20"/>
          <w:szCs w:val="20"/>
          <w:lang w:val="el-GR"/>
        </w:rPr>
        <w:t>σθησία του μικρόφωνου αναφοράς</w:t>
      </w:r>
      <w:r w:rsidR="0035391B">
        <w:rPr>
          <w:sz w:val="20"/>
          <w:szCs w:val="20"/>
          <w:lang w:val="el-GR"/>
        </w:rPr>
        <w:t xml:space="preserve"> και την</w:t>
      </w:r>
      <w:r w:rsidR="001060A6" w:rsidRPr="001060A6">
        <w:rPr>
          <w:sz w:val="20"/>
          <w:szCs w:val="20"/>
          <w:lang w:val="el-GR"/>
        </w:rPr>
        <w:t xml:space="preserve"> </w:t>
      </w:r>
      <w:r w:rsidR="0035391B" w:rsidRPr="0035391B">
        <w:rPr>
          <w:sz w:val="20"/>
          <w:szCs w:val="20"/>
          <w:lang w:val="el-GR"/>
        </w:rPr>
        <w:t xml:space="preserve"> </w:t>
      </w:r>
      <w:r w:rsidR="0035391B">
        <w:rPr>
          <w:sz w:val="20"/>
          <w:szCs w:val="20"/>
          <w:lang w:val="el-GR"/>
        </w:rPr>
        <w:t xml:space="preserve">ανομοιογένεια του ηχητικού πεδίου και απόκλιση από τις συνθήκες ελευθέρου πεδίου στις υψηλές συχνότητες. </w:t>
      </w:r>
      <w:r w:rsidR="006E26EA">
        <w:rPr>
          <w:sz w:val="20"/>
          <w:szCs w:val="20"/>
          <w:lang w:val="el-GR"/>
        </w:rPr>
        <w:t>Σε</w:t>
      </w:r>
      <w:r w:rsidR="00EA3336">
        <w:rPr>
          <w:sz w:val="20"/>
          <w:szCs w:val="20"/>
          <w:lang w:val="el-GR"/>
        </w:rPr>
        <w:t xml:space="preserve"> όλες </w:t>
      </w:r>
      <w:r w:rsidR="0035391B">
        <w:rPr>
          <w:sz w:val="20"/>
          <w:szCs w:val="20"/>
          <w:lang w:val="el-GR"/>
        </w:rPr>
        <w:t xml:space="preserve">τις </w:t>
      </w:r>
      <w:r w:rsidR="00EA3336">
        <w:rPr>
          <w:sz w:val="20"/>
          <w:szCs w:val="20"/>
          <w:lang w:val="el-GR"/>
        </w:rPr>
        <w:t xml:space="preserve">συχνότητες μέτρησης η τυπική απόκλιση της διαφοράς </w:t>
      </w:r>
      <w:r w:rsidR="005A0A27" w:rsidRPr="005A0A27">
        <w:rPr>
          <w:i/>
          <w:iCs/>
          <w:sz w:val="20"/>
          <w:szCs w:val="20"/>
          <w:lang w:val="el-GR"/>
        </w:rPr>
        <w:t>Δ</w:t>
      </w:r>
      <w:r w:rsidR="005A0A27" w:rsidRPr="005A0A27">
        <w:rPr>
          <w:i/>
          <w:iCs/>
          <w:sz w:val="20"/>
          <w:szCs w:val="20"/>
        </w:rPr>
        <w:t>V</w:t>
      </w:r>
      <w:r w:rsidR="005A0A27" w:rsidRPr="005A0A27">
        <w:rPr>
          <w:i/>
          <w:iCs/>
          <w:sz w:val="20"/>
          <w:szCs w:val="20"/>
          <w:lang w:val="el-GR"/>
        </w:rPr>
        <w:t>(</w:t>
      </w:r>
      <w:r w:rsidR="005A0A27" w:rsidRPr="005A0A27">
        <w:rPr>
          <w:i/>
          <w:iCs/>
          <w:sz w:val="20"/>
          <w:szCs w:val="20"/>
        </w:rPr>
        <w:t>f</w:t>
      </w:r>
      <w:r w:rsidR="005A0A27" w:rsidRPr="005A0A27">
        <w:rPr>
          <w:i/>
          <w:iCs/>
          <w:sz w:val="20"/>
          <w:szCs w:val="20"/>
          <w:lang w:val="el-GR"/>
        </w:rPr>
        <w:t>)</w:t>
      </w:r>
      <w:r w:rsidR="00EA3336" w:rsidRPr="00EA3336">
        <w:rPr>
          <w:sz w:val="20"/>
          <w:szCs w:val="20"/>
          <w:lang w:val="el-GR"/>
        </w:rPr>
        <w:t xml:space="preserve"> </w:t>
      </w:r>
      <w:r w:rsidR="00EA3336">
        <w:rPr>
          <w:sz w:val="20"/>
          <w:szCs w:val="20"/>
          <w:lang w:val="el-GR"/>
        </w:rPr>
        <w:t>ήταν μικρότερη</w:t>
      </w:r>
      <w:r w:rsidR="001060A6">
        <w:rPr>
          <w:sz w:val="20"/>
          <w:szCs w:val="20"/>
          <w:lang w:val="el-GR"/>
        </w:rPr>
        <w:t xml:space="preserve"> ή ίση</w:t>
      </w:r>
      <w:r w:rsidR="00EA3336">
        <w:rPr>
          <w:sz w:val="20"/>
          <w:szCs w:val="20"/>
          <w:lang w:val="el-GR"/>
        </w:rPr>
        <w:t xml:space="preserve"> από 0.01 </w:t>
      </w:r>
      <w:r w:rsidR="00EA3336">
        <w:rPr>
          <w:sz w:val="20"/>
          <w:szCs w:val="20"/>
          <w:lang w:val="en-GB"/>
        </w:rPr>
        <w:t>dB</w:t>
      </w:r>
      <w:r w:rsidR="00B659CD">
        <w:rPr>
          <w:sz w:val="20"/>
          <w:szCs w:val="20"/>
          <w:lang w:val="el-GR"/>
        </w:rPr>
        <w:t xml:space="preserve"> πολύ μικρότερη από τις αβεβαιότητες της μέτρησης, το οποίο</w:t>
      </w:r>
      <w:r w:rsidR="00EA3336">
        <w:rPr>
          <w:sz w:val="20"/>
          <w:szCs w:val="20"/>
          <w:lang w:val="el-GR"/>
        </w:rPr>
        <w:t xml:space="preserve"> δείχνει </w:t>
      </w:r>
      <w:r w:rsidR="00B659CD">
        <w:rPr>
          <w:sz w:val="20"/>
          <w:szCs w:val="20"/>
          <w:lang w:val="el-GR"/>
        </w:rPr>
        <w:t xml:space="preserve">ότι </w:t>
      </w:r>
      <w:r w:rsidR="00EA3336">
        <w:rPr>
          <w:sz w:val="20"/>
          <w:szCs w:val="20"/>
          <w:lang w:val="el-GR"/>
        </w:rPr>
        <w:t xml:space="preserve">παραγόμενη στάθμη από την ηχητική </w:t>
      </w:r>
      <w:r w:rsidR="00CB6837">
        <w:rPr>
          <w:sz w:val="20"/>
          <w:szCs w:val="20"/>
          <w:lang w:val="el-GR"/>
        </w:rPr>
        <w:t xml:space="preserve">πηγή </w:t>
      </w:r>
      <w:r w:rsidR="00EA3336">
        <w:rPr>
          <w:sz w:val="20"/>
          <w:szCs w:val="20"/>
          <w:lang w:val="el-GR"/>
        </w:rPr>
        <w:t xml:space="preserve">και γενικά οι συνθήκες μέτρησης </w:t>
      </w:r>
      <w:r w:rsidR="00CB6837">
        <w:rPr>
          <w:sz w:val="20"/>
          <w:szCs w:val="20"/>
          <w:lang w:val="el-GR"/>
        </w:rPr>
        <w:t>ήταν σταθερές και επηρεάζουν ελάχιστα το τελικό αποτέλεσμα</w:t>
      </w:r>
      <w:r w:rsidR="00EA3336">
        <w:rPr>
          <w:sz w:val="20"/>
          <w:szCs w:val="20"/>
          <w:lang w:val="el-GR"/>
        </w:rPr>
        <w:t>.</w:t>
      </w:r>
      <w:r w:rsidR="00916837">
        <w:rPr>
          <w:sz w:val="20"/>
          <w:szCs w:val="20"/>
          <w:lang w:val="el-GR"/>
        </w:rPr>
        <w:t xml:space="preserve"> Για την εκτίμηση του επηρεασμού της ανομοιογένειας του ηχητικού πεδίου,</w:t>
      </w:r>
      <w:r w:rsidR="00EA3336">
        <w:rPr>
          <w:sz w:val="20"/>
          <w:szCs w:val="20"/>
          <w:lang w:val="el-GR"/>
        </w:rPr>
        <w:t xml:space="preserve"> </w:t>
      </w:r>
      <w:r w:rsidR="00916837">
        <w:rPr>
          <w:sz w:val="20"/>
          <w:szCs w:val="20"/>
          <w:lang w:val="el-GR"/>
        </w:rPr>
        <w:t>ο</w:t>
      </w:r>
      <w:r w:rsidR="00EA3336">
        <w:rPr>
          <w:sz w:val="20"/>
          <w:szCs w:val="20"/>
          <w:lang w:val="el-GR"/>
        </w:rPr>
        <w:t xml:space="preserve">ι μετρήσεις επαναλήφθηκαν </w:t>
      </w:r>
      <w:r w:rsidR="008D7586">
        <w:rPr>
          <w:sz w:val="20"/>
          <w:szCs w:val="20"/>
          <w:lang w:val="el-GR"/>
        </w:rPr>
        <w:t xml:space="preserve">σε </w:t>
      </w:r>
      <w:r w:rsidR="00EA3336">
        <w:rPr>
          <w:sz w:val="20"/>
          <w:szCs w:val="20"/>
          <w:lang w:val="el-GR"/>
        </w:rPr>
        <w:t xml:space="preserve">απόσταση 25 </w:t>
      </w:r>
      <w:r w:rsidR="00EA3336">
        <w:rPr>
          <w:sz w:val="20"/>
          <w:szCs w:val="20"/>
          <w:lang w:val="en-GB"/>
        </w:rPr>
        <w:t>cm</w:t>
      </w:r>
      <w:r w:rsidR="00EA3336" w:rsidRPr="00EA3336">
        <w:rPr>
          <w:sz w:val="20"/>
          <w:szCs w:val="20"/>
          <w:lang w:val="el-GR"/>
        </w:rPr>
        <w:t xml:space="preserve"> </w:t>
      </w:r>
      <w:r w:rsidR="005A0A27">
        <w:rPr>
          <w:sz w:val="20"/>
          <w:szCs w:val="20"/>
          <w:lang w:val="el-GR"/>
        </w:rPr>
        <w:t xml:space="preserve">και </w:t>
      </w:r>
      <w:r w:rsidR="00CB6837">
        <w:rPr>
          <w:sz w:val="20"/>
          <w:szCs w:val="20"/>
          <w:lang w:val="el-GR"/>
        </w:rPr>
        <w:t>υπολογίστηκε η ευαισθησία του μικρόφωνου ελεύθερου πεδίου</w:t>
      </w:r>
      <w:r w:rsidR="008D7586">
        <w:rPr>
          <w:sz w:val="20"/>
          <w:szCs w:val="20"/>
          <w:lang w:val="el-GR"/>
        </w:rPr>
        <w:t>. Τα αποτελέσματα έδειξαν ότι η</w:t>
      </w:r>
      <w:r w:rsidR="00406CDA" w:rsidRPr="00406CDA">
        <w:rPr>
          <w:sz w:val="20"/>
          <w:szCs w:val="20"/>
          <w:lang w:val="el-GR"/>
        </w:rPr>
        <w:t xml:space="preserve"> </w:t>
      </w:r>
      <w:r w:rsidR="00406CDA">
        <w:rPr>
          <w:sz w:val="20"/>
          <w:szCs w:val="20"/>
          <w:lang w:val="el-GR"/>
        </w:rPr>
        <w:t>απόκλιση των ευαισθησιών</w:t>
      </w:r>
      <w:r w:rsidR="00406CDA" w:rsidRPr="00406CDA">
        <w:rPr>
          <w:sz w:val="20"/>
          <w:szCs w:val="20"/>
          <w:lang w:val="el-GR"/>
        </w:rPr>
        <w:t xml:space="preserve"> </w:t>
      </w:r>
      <w:r w:rsidR="00406CDA">
        <w:rPr>
          <w:sz w:val="20"/>
          <w:szCs w:val="20"/>
          <w:lang w:val="el-GR"/>
        </w:rPr>
        <w:t>του μικρόφωνου ελεύθερου πεδίου</w:t>
      </w:r>
      <w:r w:rsidR="00406CDA" w:rsidRPr="00406CDA">
        <w:rPr>
          <w:sz w:val="20"/>
          <w:szCs w:val="20"/>
          <w:lang w:val="el-GR"/>
        </w:rPr>
        <w:t xml:space="preserve"> </w:t>
      </w:r>
      <w:r w:rsidR="00406CDA">
        <w:rPr>
          <w:sz w:val="20"/>
          <w:szCs w:val="20"/>
          <w:lang w:val="el-GR"/>
        </w:rPr>
        <w:t xml:space="preserve">για τις δύο αποστάσεις </w:t>
      </w:r>
      <w:r w:rsidR="00CB6837">
        <w:rPr>
          <w:sz w:val="20"/>
          <w:szCs w:val="20"/>
          <w:lang w:val="el-GR"/>
        </w:rPr>
        <w:t>ήταν</w:t>
      </w:r>
      <w:r w:rsidR="009928C9" w:rsidRPr="009928C9">
        <w:rPr>
          <w:sz w:val="20"/>
          <w:szCs w:val="20"/>
          <w:lang w:val="el-GR"/>
        </w:rPr>
        <w:t xml:space="preserve"> </w:t>
      </w:r>
      <w:r w:rsidR="009928C9">
        <w:rPr>
          <w:sz w:val="20"/>
          <w:szCs w:val="20"/>
          <w:lang w:val="el-GR"/>
        </w:rPr>
        <w:t xml:space="preserve">μέχρι 0.01 </w:t>
      </w:r>
      <w:r w:rsidR="009928C9">
        <w:rPr>
          <w:sz w:val="20"/>
          <w:szCs w:val="20"/>
          <w:lang w:val="en-GB"/>
        </w:rPr>
        <w:t>dB</w:t>
      </w:r>
      <w:r w:rsidR="009928C9" w:rsidRPr="009928C9">
        <w:rPr>
          <w:sz w:val="20"/>
          <w:szCs w:val="20"/>
          <w:lang w:val="el-GR"/>
        </w:rPr>
        <w:t xml:space="preserve"> </w:t>
      </w:r>
      <w:r w:rsidR="009928C9">
        <w:rPr>
          <w:sz w:val="20"/>
          <w:szCs w:val="20"/>
          <w:lang w:val="el-GR"/>
        </w:rPr>
        <w:t xml:space="preserve">για 100 </w:t>
      </w:r>
      <w:r w:rsidR="009928C9">
        <w:rPr>
          <w:sz w:val="20"/>
          <w:szCs w:val="20"/>
          <w:lang w:val="en-GB"/>
        </w:rPr>
        <w:t>Hz</w:t>
      </w:r>
      <w:r w:rsidR="009928C9" w:rsidRPr="009928C9">
        <w:rPr>
          <w:sz w:val="20"/>
          <w:szCs w:val="20"/>
          <w:lang w:val="el-GR"/>
        </w:rPr>
        <w:t xml:space="preserve"> </w:t>
      </w:r>
      <w:r w:rsidR="009928C9">
        <w:rPr>
          <w:sz w:val="20"/>
          <w:szCs w:val="20"/>
          <w:lang w:val="el-GR"/>
        </w:rPr>
        <w:t>–</w:t>
      </w:r>
      <w:r w:rsidR="009928C9" w:rsidRPr="009928C9">
        <w:rPr>
          <w:sz w:val="20"/>
          <w:szCs w:val="20"/>
          <w:lang w:val="el-GR"/>
        </w:rPr>
        <w:t xml:space="preserve"> 5 </w:t>
      </w:r>
      <w:r w:rsidR="005A0A27">
        <w:rPr>
          <w:sz w:val="20"/>
          <w:szCs w:val="20"/>
        </w:rPr>
        <w:t>k</w:t>
      </w:r>
      <w:r w:rsidR="009928C9">
        <w:rPr>
          <w:sz w:val="20"/>
          <w:szCs w:val="20"/>
          <w:lang w:val="en-GB"/>
        </w:rPr>
        <w:t>Hz</w:t>
      </w:r>
      <w:r w:rsidR="009928C9" w:rsidRPr="009928C9">
        <w:rPr>
          <w:sz w:val="20"/>
          <w:szCs w:val="20"/>
          <w:lang w:val="el-GR"/>
        </w:rPr>
        <w:t xml:space="preserve">, </w:t>
      </w:r>
      <w:r w:rsidR="009928C9">
        <w:rPr>
          <w:sz w:val="20"/>
          <w:szCs w:val="20"/>
          <w:lang w:val="el-GR"/>
        </w:rPr>
        <w:t xml:space="preserve">μέχρι </w:t>
      </w:r>
      <w:r w:rsidR="009928C9" w:rsidRPr="009928C9">
        <w:rPr>
          <w:sz w:val="20"/>
          <w:szCs w:val="20"/>
          <w:lang w:val="el-GR"/>
        </w:rPr>
        <w:t>0.03</w:t>
      </w:r>
      <w:r w:rsidR="00EA3336">
        <w:rPr>
          <w:sz w:val="20"/>
          <w:szCs w:val="20"/>
          <w:lang w:val="el-GR"/>
        </w:rPr>
        <w:t xml:space="preserve"> </w:t>
      </w:r>
      <w:r w:rsidR="009928C9">
        <w:rPr>
          <w:sz w:val="20"/>
          <w:szCs w:val="20"/>
          <w:lang w:val="en-GB"/>
        </w:rPr>
        <w:t>dB</w:t>
      </w:r>
      <w:r w:rsidR="009928C9" w:rsidRPr="009928C9">
        <w:rPr>
          <w:sz w:val="20"/>
          <w:szCs w:val="20"/>
          <w:lang w:val="el-GR"/>
        </w:rPr>
        <w:t xml:space="preserve"> </w:t>
      </w:r>
      <w:r w:rsidR="009928C9">
        <w:rPr>
          <w:sz w:val="20"/>
          <w:szCs w:val="20"/>
          <w:lang w:val="el-GR"/>
        </w:rPr>
        <w:t>για 6</w:t>
      </w:r>
      <w:r w:rsidR="005A0A27" w:rsidRPr="005A0A27">
        <w:rPr>
          <w:sz w:val="20"/>
          <w:szCs w:val="20"/>
          <w:lang w:val="el-GR"/>
        </w:rPr>
        <w:t>.</w:t>
      </w:r>
      <w:r w:rsidR="009928C9">
        <w:rPr>
          <w:sz w:val="20"/>
          <w:szCs w:val="20"/>
          <w:lang w:val="el-GR"/>
        </w:rPr>
        <w:t xml:space="preserve">3 </w:t>
      </w:r>
      <w:r w:rsidR="005A0A27">
        <w:rPr>
          <w:sz w:val="20"/>
          <w:szCs w:val="20"/>
        </w:rPr>
        <w:t>k</w:t>
      </w:r>
      <w:r w:rsidR="009928C9">
        <w:rPr>
          <w:sz w:val="20"/>
          <w:szCs w:val="20"/>
          <w:lang w:val="en-GB"/>
        </w:rPr>
        <w:t>Hz</w:t>
      </w:r>
      <w:r w:rsidR="009928C9" w:rsidRPr="009928C9">
        <w:rPr>
          <w:sz w:val="20"/>
          <w:szCs w:val="20"/>
          <w:lang w:val="el-GR"/>
        </w:rPr>
        <w:t xml:space="preserve"> </w:t>
      </w:r>
      <w:r w:rsidR="009928C9">
        <w:rPr>
          <w:sz w:val="20"/>
          <w:szCs w:val="20"/>
          <w:lang w:val="el-GR"/>
        </w:rPr>
        <w:t>–</w:t>
      </w:r>
      <w:r w:rsidR="009928C9" w:rsidRPr="009928C9">
        <w:rPr>
          <w:sz w:val="20"/>
          <w:szCs w:val="20"/>
          <w:lang w:val="el-GR"/>
        </w:rPr>
        <w:t xml:space="preserve"> 8 </w:t>
      </w:r>
      <w:r w:rsidR="005A0A27">
        <w:rPr>
          <w:sz w:val="20"/>
          <w:szCs w:val="20"/>
        </w:rPr>
        <w:lastRenderedPageBreak/>
        <w:t>k</w:t>
      </w:r>
      <w:r w:rsidR="009928C9">
        <w:rPr>
          <w:sz w:val="20"/>
          <w:szCs w:val="20"/>
          <w:lang w:val="en-GB"/>
        </w:rPr>
        <w:t>Hz</w:t>
      </w:r>
      <w:r w:rsidR="009928C9" w:rsidRPr="009928C9">
        <w:rPr>
          <w:sz w:val="20"/>
          <w:szCs w:val="20"/>
          <w:lang w:val="el-GR"/>
        </w:rPr>
        <w:t xml:space="preserve"> </w:t>
      </w:r>
      <w:r w:rsidR="009928C9">
        <w:rPr>
          <w:sz w:val="20"/>
          <w:szCs w:val="20"/>
          <w:lang w:val="el-GR"/>
        </w:rPr>
        <w:t xml:space="preserve">και μέχρι 0.04 </w:t>
      </w:r>
      <w:r w:rsidR="009928C9">
        <w:rPr>
          <w:sz w:val="20"/>
          <w:szCs w:val="20"/>
          <w:lang w:val="en-GB"/>
        </w:rPr>
        <w:t>dB</w:t>
      </w:r>
      <w:r w:rsidR="009928C9" w:rsidRPr="009928C9">
        <w:rPr>
          <w:sz w:val="20"/>
          <w:szCs w:val="20"/>
          <w:lang w:val="el-GR"/>
        </w:rPr>
        <w:t xml:space="preserve"> </w:t>
      </w:r>
      <w:r w:rsidR="009928C9">
        <w:rPr>
          <w:sz w:val="20"/>
          <w:szCs w:val="20"/>
          <w:lang w:val="el-GR"/>
        </w:rPr>
        <w:t xml:space="preserve">για 10 </w:t>
      </w:r>
      <w:r w:rsidR="005A0A27">
        <w:rPr>
          <w:sz w:val="20"/>
          <w:szCs w:val="20"/>
        </w:rPr>
        <w:t>k</w:t>
      </w:r>
      <w:r w:rsidR="009928C9">
        <w:rPr>
          <w:sz w:val="20"/>
          <w:szCs w:val="20"/>
          <w:lang w:val="en-GB"/>
        </w:rPr>
        <w:t>Hz</w:t>
      </w:r>
      <w:r w:rsidR="009928C9" w:rsidRPr="009928C9">
        <w:rPr>
          <w:sz w:val="20"/>
          <w:szCs w:val="20"/>
          <w:lang w:val="el-GR"/>
        </w:rPr>
        <w:t xml:space="preserve"> </w:t>
      </w:r>
      <w:r w:rsidR="009928C9">
        <w:rPr>
          <w:sz w:val="20"/>
          <w:szCs w:val="20"/>
          <w:lang w:val="el-GR"/>
        </w:rPr>
        <w:t>–</w:t>
      </w:r>
      <w:r w:rsidR="009928C9" w:rsidRPr="009928C9">
        <w:rPr>
          <w:sz w:val="20"/>
          <w:szCs w:val="20"/>
          <w:lang w:val="el-GR"/>
        </w:rPr>
        <w:t xml:space="preserve"> 16 </w:t>
      </w:r>
      <w:r w:rsidR="005A0A27">
        <w:rPr>
          <w:sz w:val="20"/>
          <w:szCs w:val="20"/>
        </w:rPr>
        <w:t>k</w:t>
      </w:r>
      <w:r w:rsidR="009928C9">
        <w:rPr>
          <w:sz w:val="20"/>
          <w:szCs w:val="20"/>
          <w:lang w:val="en-GB"/>
        </w:rPr>
        <w:t>Hz</w:t>
      </w:r>
      <w:r w:rsidR="009928C9" w:rsidRPr="009928C9">
        <w:rPr>
          <w:sz w:val="20"/>
          <w:szCs w:val="20"/>
          <w:lang w:val="el-GR"/>
        </w:rPr>
        <w:t>.</w:t>
      </w:r>
      <w:r w:rsidR="009928C9">
        <w:rPr>
          <w:sz w:val="20"/>
          <w:szCs w:val="20"/>
          <w:lang w:val="el-GR"/>
        </w:rPr>
        <w:t xml:space="preserve"> </w:t>
      </w:r>
      <w:r w:rsidR="00406CDA">
        <w:rPr>
          <w:sz w:val="20"/>
          <w:szCs w:val="20"/>
          <w:lang w:val="el-GR"/>
        </w:rPr>
        <w:t xml:space="preserve">Τα αποτελέσματα των αποκλίσεων των ευαισθησιών είναι σημαντικά μικρότερα από τις αβεβαιότητες της διακρίβωσης και δείχνουν </w:t>
      </w:r>
      <w:r w:rsidR="008D7586">
        <w:rPr>
          <w:sz w:val="20"/>
          <w:szCs w:val="20"/>
          <w:lang w:val="el-GR"/>
        </w:rPr>
        <w:t xml:space="preserve">αμελητέο </w:t>
      </w:r>
      <w:r w:rsidR="00406CDA">
        <w:rPr>
          <w:sz w:val="20"/>
          <w:szCs w:val="20"/>
          <w:lang w:val="el-GR"/>
        </w:rPr>
        <w:t>επηρεασμό</w:t>
      </w:r>
      <w:r w:rsidR="008D7586">
        <w:rPr>
          <w:sz w:val="20"/>
          <w:szCs w:val="20"/>
          <w:lang w:val="el-GR"/>
        </w:rPr>
        <w:t xml:space="preserve"> της ευαισθησίας</w:t>
      </w:r>
      <w:r w:rsidR="00406CDA">
        <w:rPr>
          <w:sz w:val="20"/>
          <w:szCs w:val="20"/>
          <w:lang w:val="el-GR"/>
        </w:rPr>
        <w:t xml:space="preserve"> </w:t>
      </w:r>
      <w:r w:rsidR="007F3ACA">
        <w:rPr>
          <w:sz w:val="20"/>
          <w:szCs w:val="20"/>
          <w:lang w:val="el-GR"/>
        </w:rPr>
        <w:t xml:space="preserve"> </w:t>
      </w:r>
      <w:r w:rsidR="00406CDA">
        <w:rPr>
          <w:sz w:val="20"/>
          <w:szCs w:val="20"/>
          <w:lang w:val="el-GR"/>
        </w:rPr>
        <w:t xml:space="preserve">από την </w:t>
      </w:r>
      <w:r w:rsidR="00406CDA" w:rsidRPr="00406CDA">
        <w:rPr>
          <w:sz w:val="20"/>
          <w:szCs w:val="20"/>
          <w:lang w:val="el-GR"/>
        </w:rPr>
        <w:t>χωρική ανομοιομορφία του ηχητικού</w:t>
      </w:r>
      <w:r w:rsidR="008D7586">
        <w:rPr>
          <w:sz w:val="20"/>
          <w:szCs w:val="20"/>
          <w:lang w:val="el-GR"/>
        </w:rPr>
        <w:t xml:space="preserve"> </w:t>
      </w:r>
      <w:r w:rsidR="00AA530E">
        <w:rPr>
          <w:sz w:val="20"/>
          <w:szCs w:val="20"/>
          <w:lang w:val="el-GR"/>
        </w:rPr>
        <w:t>πεδίου</w:t>
      </w:r>
      <w:r w:rsidR="00406CDA">
        <w:rPr>
          <w:sz w:val="20"/>
          <w:szCs w:val="20"/>
          <w:lang w:val="el-GR"/>
        </w:rPr>
        <w:t>.</w:t>
      </w:r>
      <w:r w:rsidR="00E20E75">
        <w:rPr>
          <w:sz w:val="20"/>
          <w:szCs w:val="20"/>
          <w:lang w:val="el-GR"/>
        </w:rPr>
        <w:t xml:space="preserve"> Οπότε σύμφωνα με τα παραπάνω ο προσομοιωτής στόματος παράγει σταθερή ηχητική στάθμη και ηχητικό πεδίο σύμφωνα με τις προϋποθέσεις για μετρήσεις σε ελεύθερο πεδίο και επομένως είναι κατάλληλος για διακριβώσεις μικροφώνων εργασίας ελεύθερου πεδίου σε ανηχωικό θάλαμο.</w:t>
      </w:r>
    </w:p>
    <w:p w14:paraId="4B32BCC0" w14:textId="77777777" w:rsidR="00594ABC" w:rsidRDefault="00594ABC" w:rsidP="00594ABC">
      <w:pPr>
        <w:pStyle w:val="BodyText"/>
      </w:pPr>
    </w:p>
    <w:p w14:paraId="74800091" w14:textId="27CD4146" w:rsidR="00594ABC" w:rsidRPr="0021352C" w:rsidRDefault="00BF6D70" w:rsidP="00594ABC">
      <w:pPr>
        <w:pStyle w:val="Heading2"/>
        <w:ind w:firstLine="284"/>
      </w:pPr>
      <w:r w:rsidRPr="002B6EBF">
        <w:t>3</w:t>
      </w:r>
      <w:r w:rsidR="00594ABC" w:rsidRPr="0021352C">
        <w:t xml:space="preserve">.     </w:t>
      </w:r>
      <w:r w:rsidR="00594ABC">
        <w:t>Συμπεράσματα</w:t>
      </w:r>
    </w:p>
    <w:p w14:paraId="6DA2AD50" w14:textId="77777777" w:rsidR="00594ABC" w:rsidRDefault="00594ABC" w:rsidP="00594ABC">
      <w:pPr>
        <w:rPr>
          <w:sz w:val="20"/>
          <w:szCs w:val="20"/>
          <w:lang w:val="el-GR"/>
        </w:rPr>
      </w:pPr>
    </w:p>
    <w:p w14:paraId="13BE1FD6" w14:textId="2363BE0D" w:rsidR="00594ABC" w:rsidRPr="00594ABC" w:rsidRDefault="00012710" w:rsidP="00012710">
      <w:pPr>
        <w:jc w:val="both"/>
        <w:rPr>
          <w:sz w:val="20"/>
          <w:szCs w:val="20"/>
          <w:lang w:val="el-GR"/>
        </w:rPr>
      </w:pPr>
      <w:r w:rsidRPr="00012710">
        <w:rPr>
          <w:sz w:val="20"/>
          <w:szCs w:val="20"/>
          <w:lang w:val="el-GR"/>
        </w:rPr>
        <w:t>Στην παρούσα δημοσίευση παρουσιάστηκ</w:t>
      </w:r>
      <w:r>
        <w:rPr>
          <w:sz w:val="20"/>
          <w:szCs w:val="20"/>
          <w:lang w:val="el-GR"/>
        </w:rPr>
        <w:t>ε</w:t>
      </w:r>
      <w:r w:rsidRPr="00012710">
        <w:rPr>
          <w:sz w:val="20"/>
          <w:szCs w:val="20"/>
          <w:lang w:val="el-GR"/>
        </w:rPr>
        <w:t xml:space="preserve"> συνοπτικά </w:t>
      </w:r>
      <w:r>
        <w:rPr>
          <w:sz w:val="20"/>
          <w:szCs w:val="20"/>
          <w:lang w:val="el-GR"/>
        </w:rPr>
        <w:t>η</w:t>
      </w:r>
      <w:r w:rsidRPr="00012710">
        <w:rPr>
          <w:sz w:val="20"/>
          <w:szCs w:val="20"/>
          <w:lang w:val="el-GR"/>
        </w:rPr>
        <w:t xml:space="preserve"> εφαρμογή της μεθόδου</w:t>
      </w:r>
      <w:r>
        <w:rPr>
          <w:sz w:val="20"/>
          <w:szCs w:val="20"/>
          <w:lang w:val="el-GR"/>
        </w:rPr>
        <w:t xml:space="preserve"> </w:t>
      </w:r>
      <w:r w:rsidRPr="00012710">
        <w:rPr>
          <w:sz w:val="20"/>
          <w:szCs w:val="20"/>
          <w:lang w:val="el-GR"/>
        </w:rPr>
        <w:t>της αν</w:t>
      </w:r>
      <w:r w:rsidR="0021352C">
        <w:rPr>
          <w:sz w:val="20"/>
          <w:szCs w:val="20"/>
          <w:lang w:val="el-GR"/>
        </w:rPr>
        <w:t>τιστροφής</w:t>
      </w:r>
      <w:r w:rsidRPr="00012710">
        <w:rPr>
          <w:sz w:val="20"/>
          <w:szCs w:val="20"/>
          <w:lang w:val="el-GR"/>
        </w:rPr>
        <w:t xml:space="preserve"> (</w:t>
      </w:r>
      <w:proofErr w:type="spellStart"/>
      <w:r w:rsidRPr="00012710">
        <w:rPr>
          <w:sz w:val="20"/>
          <w:szCs w:val="20"/>
          <w:lang w:val="el-GR"/>
        </w:rPr>
        <w:t>pressure</w:t>
      </w:r>
      <w:proofErr w:type="spellEnd"/>
      <w:r w:rsidRPr="00012710">
        <w:rPr>
          <w:sz w:val="20"/>
          <w:szCs w:val="20"/>
          <w:lang w:val="el-GR"/>
        </w:rPr>
        <w:t xml:space="preserve"> </w:t>
      </w:r>
      <w:proofErr w:type="spellStart"/>
      <w:r w:rsidRPr="00012710">
        <w:rPr>
          <w:sz w:val="20"/>
          <w:szCs w:val="20"/>
          <w:lang w:val="el-GR"/>
        </w:rPr>
        <w:t>reciprocity</w:t>
      </w:r>
      <w:proofErr w:type="spellEnd"/>
      <w:r w:rsidRPr="00012710">
        <w:rPr>
          <w:sz w:val="20"/>
          <w:szCs w:val="20"/>
          <w:lang w:val="el-GR"/>
        </w:rPr>
        <w:t xml:space="preserve"> </w:t>
      </w:r>
      <w:proofErr w:type="spellStart"/>
      <w:r w:rsidRPr="00012710">
        <w:rPr>
          <w:sz w:val="20"/>
          <w:szCs w:val="20"/>
          <w:lang w:val="el-GR"/>
        </w:rPr>
        <w:t>calibration</w:t>
      </w:r>
      <w:proofErr w:type="spellEnd"/>
      <w:r w:rsidRPr="00012710">
        <w:rPr>
          <w:sz w:val="20"/>
          <w:szCs w:val="20"/>
          <w:lang w:val="el-GR"/>
        </w:rPr>
        <w:t xml:space="preserve">) για την διακρίβωση </w:t>
      </w:r>
      <w:r>
        <w:rPr>
          <w:sz w:val="20"/>
          <w:szCs w:val="20"/>
          <w:lang w:val="el-GR"/>
        </w:rPr>
        <w:t xml:space="preserve">3 </w:t>
      </w:r>
      <w:r w:rsidRPr="00012710">
        <w:rPr>
          <w:sz w:val="20"/>
          <w:szCs w:val="20"/>
          <w:lang w:val="el-GR"/>
        </w:rPr>
        <w:t xml:space="preserve">εργαστηριακών μικροφώνων αναφοράς </w:t>
      </w:r>
      <w:r w:rsidR="0021352C" w:rsidRPr="00012710">
        <w:rPr>
          <w:sz w:val="20"/>
          <w:szCs w:val="20"/>
          <w:lang w:val="el-GR"/>
        </w:rPr>
        <w:t>τα οποία πληρούν τις προδιαγραφές του προτύπου IEC 61094-1</w:t>
      </w:r>
      <w:r w:rsidR="0021352C" w:rsidRPr="0021352C">
        <w:rPr>
          <w:sz w:val="20"/>
          <w:szCs w:val="20"/>
          <w:lang w:val="el-GR"/>
        </w:rPr>
        <w:t xml:space="preserve"> </w:t>
      </w:r>
      <w:r w:rsidRPr="00012710">
        <w:rPr>
          <w:sz w:val="20"/>
          <w:szCs w:val="20"/>
          <w:lang w:val="el-GR"/>
        </w:rPr>
        <w:t>και</w:t>
      </w:r>
      <w:r>
        <w:rPr>
          <w:sz w:val="20"/>
          <w:szCs w:val="20"/>
          <w:lang w:val="el-GR"/>
        </w:rPr>
        <w:t xml:space="preserve"> του</w:t>
      </w:r>
      <w:r w:rsidRPr="00012710">
        <w:rPr>
          <w:sz w:val="20"/>
          <w:szCs w:val="20"/>
          <w:lang w:val="el-GR"/>
        </w:rPr>
        <w:t xml:space="preserve"> υπολογισμού της ευαισθησίας πίεσης </w:t>
      </w:r>
      <w:r>
        <w:rPr>
          <w:sz w:val="20"/>
          <w:szCs w:val="20"/>
          <w:lang w:val="el-GR"/>
        </w:rPr>
        <w:t>τους.</w:t>
      </w:r>
      <w:r w:rsidR="0021352C">
        <w:rPr>
          <w:sz w:val="20"/>
          <w:szCs w:val="20"/>
          <w:lang w:val="el-GR"/>
        </w:rPr>
        <w:t xml:space="preserve"> Η</w:t>
      </w:r>
      <w:r w:rsidR="0021352C" w:rsidRPr="00012710">
        <w:rPr>
          <w:sz w:val="20"/>
          <w:szCs w:val="20"/>
          <w:lang w:val="el-GR"/>
        </w:rPr>
        <w:t xml:space="preserve"> μεθοδολογία διακρίβωσης είναι σύμφωνη με το πρότυπο IEC 61094-2 </w:t>
      </w:r>
      <w:r w:rsidR="0021352C">
        <w:rPr>
          <w:sz w:val="20"/>
          <w:szCs w:val="20"/>
          <w:lang w:val="el-GR"/>
        </w:rPr>
        <w:t xml:space="preserve">και τα αποτελέσματα έδειξαν ότι </w:t>
      </w:r>
      <w:r w:rsidR="0021352C" w:rsidRPr="00012710">
        <w:rPr>
          <w:sz w:val="20"/>
          <w:szCs w:val="20"/>
          <w:lang w:val="el-GR"/>
        </w:rPr>
        <w:t>παρέχει την υψηλότερη ακρίβεια και επαναληψιμότητα μετρήσεων συνδυασμένη με την μικρότερη αβεβαιότητα στον υπολογισμό της ευαισθησίας πίεσης</w:t>
      </w:r>
      <w:r w:rsidR="0021352C">
        <w:rPr>
          <w:sz w:val="20"/>
          <w:szCs w:val="20"/>
          <w:lang w:val="el-GR"/>
        </w:rPr>
        <w:t xml:space="preserve">. Στην συνέχεια </w:t>
      </w:r>
      <w:r w:rsidR="005548E8">
        <w:rPr>
          <w:sz w:val="20"/>
          <w:szCs w:val="20"/>
          <w:lang w:val="el-GR"/>
        </w:rPr>
        <w:t xml:space="preserve">εφαρμόζοντας την μέθοδο της διαδοχικής </w:t>
      </w:r>
      <w:r w:rsidR="00930E77">
        <w:rPr>
          <w:sz w:val="20"/>
          <w:szCs w:val="20"/>
          <w:lang w:val="el-GR"/>
        </w:rPr>
        <w:t>σύγκρισης</w:t>
      </w:r>
      <w:r w:rsidR="005548E8">
        <w:rPr>
          <w:sz w:val="20"/>
          <w:szCs w:val="20"/>
          <w:lang w:val="el-GR"/>
        </w:rPr>
        <w:t xml:space="preserve"> σε ανηχωικό θάλαμο, </w:t>
      </w:r>
      <w:r w:rsidR="0021352C">
        <w:rPr>
          <w:sz w:val="20"/>
          <w:szCs w:val="20"/>
          <w:lang w:val="el-GR"/>
        </w:rPr>
        <w:t>ένα από τα μικρόφωνα αναφοράς χρησιμοποιήθηκε για την διακρίβωση ενός μικροφώνου εργασίας ελευθέρου πεδίου έχοντας ως ηχητική πηγή ένα προσομοιωτή στόματος (</w:t>
      </w:r>
      <w:r w:rsidR="0021352C">
        <w:rPr>
          <w:sz w:val="20"/>
          <w:szCs w:val="20"/>
        </w:rPr>
        <w:t>mouth</w:t>
      </w:r>
      <w:r w:rsidR="0021352C" w:rsidRPr="0021352C">
        <w:rPr>
          <w:sz w:val="20"/>
          <w:szCs w:val="20"/>
          <w:lang w:val="el-GR"/>
        </w:rPr>
        <w:t xml:space="preserve"> </w:t>
      </w:r>
      <w:r w:rsidR="0021352C">
        <w:rPr>
          <w:sz w:val="20"/>
          <w:szCs w:val="20"/>
        </w:rPr>
        <w:t>simulator</w:t>
      </w:r>
      <w:r w:rsidR="0021352C" w:rsidRPr="0021352C">
        <w:rPr>
          <w:sz w:val="20"/>
          <w:szCs w:val="20"/>
          <w:lang w:val="el-GR"/>
        </w:rPr>
        <w:t>)</w:t>
      </w:r>
      <w:r w:rsidR="005548E8">
        <w:rPr>
          <w:sz w:val="20"/>
          <w:szCs w:val="20"/>
          <w:lang w:val="el-GR"/>
        </w:rPr>
        <w:t xml:space="preserve">. Τα αποτελέσματα των μετρήσεων έδειξαν ότι η προσομοιωτής στόματος πληροί της προδιαγραφές του </w:t>
      </w:r>
      <w:r w:rsidR="005548E8">
        <w:rPr>
          <w:sz w:val="20"/>
          <w:szCs w:val="20"/>
        </w:rPr>
        <w:t>IEC</w:t>
      </w:r>
      <w:r w:rsidR="005548E8" w:rsidRPr="005548E8">
        <w:rPr>
          <w:sz w:val="20"/>
          <w:szCs w:val="20"/>
          <w:lang w:val="el-GR"/>
        </w:rPr>
        <w:t xml:space="preserve"> 61094-8</w:t>
      </w:r>
      <w:r w:rsidR="005548E8">
        <w:rPr>
          <w:sz w:val="20"/>
          <w:szCs w:val="20"/>
          <w:lang w:val="el-GR"/>
        </w:rPr>
        <w:t xml:space="preserve"> και είναι κατάλληλος για χρήση ως ηχητική πηγή διακρίβωσης. </w:t>
      </w:r>
      <w:r w:rsidR="00BE522B">
        <w:rPr>
          <w:sz w:val="20"/>
          <w:szCs w:val="20"/>
          <w:lang w:val="el-GR"/>
        </w:rPr>
        <w:t>Τα αποτελέσματα των μετρήσεων</w:t>
      </w:r>
      <w:r w:rsidR="005548E8">
        <w:rPr>
          <w:sz w:val="20"/>
          <w:szCs w:val="20"/>
          <w:lang w:val="el-GR"/>
        </w:rPr>
        <w:t xml:space="preserve"> έχουν υψηλή επαναληψιμότητα και </w:t>
      </w:r>
      <w:r w:rsidR="002C192B">
        <w:rPr>
          <w:sz w:val="20"/>
          <w:szCs w:val="20"/>
          <w:lang w:val="el-GR"/>
        </w:rPr>
        <w:t>η</w:t>
      </w:r>
      <w:r w:rsidR="005548E8">
        <w:rPr>
          <w:sz w:val="20"/>
          <w:szCs w:val="20"/>
          <w:lang w:val="el-GR"/>
        </w:rPr>
        <w:t xml:space="preserve"> </w:t>
      </w:r>
      <w:r w:rsidR="00D06D3C">
        <w:rPr>
          <w:sz w:val="20"/>
          <w:szCs w:val="20"/>
          <w:lang w:val="el-GR"/>
        </w:rPr>
        <w:t>αβεβαιότητ</w:t>
      </w:r>
      <w:r w:rsidR="00BE522B">
        <w:rPr>
          <w:sz w:val="20"/>
          <w:szCs w:val="20"/>
          <w:lang w:val="el-GR"/>
        </w:rPr>
        <w:t>α του συντελεστή ευαισθησίας</w:t>
      </w:r>
      <w:r w:rsidR="005548E8">
        <w:rPr>
          <w:sz w:val="20"/>
          <w:szCs w:val="20"/>
          <w:lang w:val="el-GR"/>
        </w:rPr>
        <w:t xml:space="preserve"> είναι αρκετά </w:t>
      </w:r>
      <w:r w:rsidR="00D06D3C">
        <w:rPr>
          <w:sz w:val="20"/>
          <w:szCs w:val="20"/>
          <w:lang w:val="el-GR"/>
        </w:rPr>
        <w:t>χαμη</w:t>
      </w:r>
      <w:r w:rsidR="00BE522B">
        <w:rPr>
          <w:sz w:val="20"/>
          <w:szCs w:val="20"/>
          <w:lang w:val="el-GR"/>
        </w:rPr>
        <w:t>λή</w:t>
      </w:r>
      <w:r w:rsidR="005548E8">
        <w:rPr>
          <w:sz w:val="20"/>
          <w:szCs w:val="20"/>
          <w:lang w:val="el-GR"/>
        </w:rPr>
        <w:t xml:space="preserve"> </w:t>
      </w:r>
      <w:r w:rsidR="00D06D3C">
        <w:rPr>
          <w:sz w:val="20"/>
          <w:szCs w:val="20"/>
          <w:lang w:val="el-GR"/>
        </w:rPr>
        <w:t>ώστε τ</w:t>
      </w:r>
      <w:r w:rsidR="00BE522B">
        <w:rPr>
          <w:sz w:val="20"/>
          <w:szCs w:val="20"/>
          <w:lang w:val="el-GR"/>
        </w:rPr>
        <w:t>ο</w:t>
      </w:r>
      <w:r w:rsidR="00D06D3C">
        <w:rPr>
          <w:sz w:val="20"/>
          <w:szCs w:val="20"/>
          <w:lang w:val="el-GR"/>
        </w:rPr>
        <w:t xml:space="preserve"> διακριβωμέν</w:t>
      </w:r>
      <w:r w:rsidR="00BE522B">
        <w:rPr>
          <w:sz w:val="20"/>
          <w:szCs w:val="20"/>
          <w:lang w:val="el-GR"/>
        </w:rPr>
        <w:t>ο</w:t>
      </w:r>
      <w:r w:rsidR="00D06D3C">
        <w:rPr>
          <w:sz w:val="20"/>
          <w:szCs w:val="20"/>
          <w:lang w:val="el-GR"/>
        </w:rPr>
        <w:t xml:space="preserve"> μικρόφων</w:t>
      </w:r>
      <w:r w:rsidR="00BE522B">
        <w:rPr>
          <w:sz w:val="20"/>
          <w:szCs w:val="20"/>
          <w:lang w:val="el-GR"/>
        </w:rPr>
        <w:t>ο</w:t>
      </w:r>
      <w:r w:rsidR="00D06D3C">
        <w:rPr>
          <w:sz w:val="20"/>
          <w:szCs w:val="20"/>
          <w:lang w:val="el-GR"/>
        </w:rPr>
        <w:t xml:space="preserve"> να παρέχ</w:t>
      </w:r>
      <w:r w:rsidR="00BE522B">
        <w:rPr>
          <w:sz w:val="20"/>
          <w:szCs w:val="20"/>
          <w:lang w:val="el-GR"/>
        </w:rPr>
        <w:t>ει</w:t>
      </w:r>
      <w:r w:rsidR="00D06D3C">
        <w:rPr>
          <w:sz w:val="20"/>
          <w:szCs w:val="20"/>
          <w:lang w:val="el-GR"/>
        </w:rPr>
        <w:t xml:space="preserve"> αξιόπιστες μετρήσεις σε συνθήκες</w:t>
      </w:r>
      <w:r w:rsidR="005548E8">
        <w:rPr>
          <w:sz w:val="20"/>
          <w:szCs w:val="20"/>
          <w:lang w:val="el-GR"/>
        </w:rPr>
        <w:t xml:space="preserve"> </w:t>
      </w:r>
      <w:r w:rsidR="00D06D3C">
        <w:rPr>
          <w:sz w:val="20"/>
          <w:szCs w:val="20"/>
          <w:lang w:val="el-GR"/>
        </w:rPr>
        <w:t>ελεύθερου πεδίου.</w:t>
      </w:r>
      <w:r w:rsidR="005548E8">
        <w:rPr>
          <w:sz w:val="20"/>
          <w:szCs w:val="20"/>
          <w:lang w:val="el-GR"/>
        </w:rPr>
        <w:t xml:space="preserve"> </w:t>
      </w:r>
    </w:p>
    <w:p w14:paraId="209C2F8C" w14:textId="77777777" w:rsidR="00EF4857" w:rsidRDefault="00EF4857">
      <w:pPr>
        <w:pStyle w:val="BodyText"/>
      </w:pPr>
    </w:p>
    <w:p w14:paraId="22D8C5D5" w14:textId="30FA143E" w:rsidR="00EF4857" w:rsidRPr="00D72617" w:rsidRDefault="00BF6D70">
      <w:pPr>
        <w:pStyle w:val="Heading2"/>
        <w:ind w:firstLine="284"/>
        <w:rPr>
          <w:lang w:val="en-US"/>
        </w:rPr>
      </w:pPr>
      <w:r>
        <w:rPr>
          <w:lang w:val="en-US"/>
        </w:rPr>
        <w:t>4</w:t>
      </w:r>
      <w:r w:rsidR="00EF4857" w:rsidRPr="00D72617">
        <w:rPr>
          <w:lang w:val="en-US"/>
        </w:rPr>
        <w:t xml:space="preserve">.     </w:t>
      </w:r>
      <w:r w:rsidR="00EF4857">
        <w:t>Αναφορές</w:t>
      </w:r>
    </w:p>
    <w:p w14:paraId="0338FE86" w14:textId="77777777" w:rsidR="00EF4857" w:rsidRPr="00D72617" w:rsidRDefault="00EF4857">
      <w:pPr>
        <w:rPr>
          <w:sz w:val="20"/>
          <w:szCs w:val="20"/>
        </w:rPr>
      </w:pPr>
    </w:p>
    <w:p w14:paraId="63207D08" w14:textId="0C4EE68F" w:rsidR="001C3142" w:rsidRPr="001C3142" w:rsidRDefault="00EF4857">
      <w:pPr>
        <w:pStyle w:val="BodyText"/>
        <w:rPr>
          <w:lang w:val="en-US"/>
        </w:rPr>
      </w:pPr>
      <w:r w:rsidRPr="00B3267F">
        <w:rPr>
          <w:lang w:val="en-US"/>
        </w:rPr>
        <w:t xml:space="preserve">[1] </w:t>
      </w:r>
      <w:r w:rsidR="00B3267F" w:rsidRPr="00B3267F">
        <w:rPr>
          <w:lang w:val="en-US"/>
        </w:rPr>
        <w:t>IEC 61094-2:1992</w:t>
      </w:r>
      <w:r w:rsidR="00B3267F" w:rsidRPr="00B3267F">
        <w:rPr>
          <w:i/>
          <w:iCs/>
          <w:lang w:val="en-US"/>
        </w:rPr>
        <w:t xml:space="preserve"> Electroacoustics - Measurement microphones - Part 2: Primary method for pressure calibration of laboratory standard microphones by the reciprocity technique </w:t>
      </w:r>
      <w:r w:rsidR="00B3267F" w:rsidRPr="00B3267F">
        <w:rPr>
          <w:lang w:val="en-US"/>
        </w:rPr>
        <w:t>International Electrotechnical Commission (1992)</w:t>
      </w:r>
      <w:r w:rsidR="001C3142" w:rsidRPr="001C3142">
        <w:rPr>
          <w:lang w:val="en-US"/>
        </w:rPr>
        <w:t>.</w:t>
      </w:r>
    </w:p>
    <w:p w14:paraId="4805BB37" w14:textId="77777777" w:rsidR="001C3142" w:rsidRPr="00D72617" w:rsidRDefault="001C3142">
      <w:pPr>
        <w:pStyle w:val="BodyText"/>
        <w:rPr>
          <w:lang w:val="en-US"/>
        </w:rPr>
      </w:pPr>
      <w:r w:rsidRPr="001C3142">
        <w:rPr>
          <w:lang w:val="en-US"/>
        </w:rPr>
        <w:t xml:space="preserve">[2] IEC 61094-1:1992 </w:t>
      </w:r>
      <w:r w:rsidRPr="001C3142">
        <w:rPr>
          <w:i/>
          <w:iCs/>
          <w:lang w:val="en-US"/>
        </w:rPr>
        <w:t>Measurement microphones - Part 1: Specifications for laboratory standard microphones</w:t>
      </w:r>
      <w:r w:rsidRPr="001C3142">
        <w:rPr>
          <w:lang w:val="en-US"/>
        </w:rPr>
        <w:t xml:space="preserve"> International Electrotechnical Commission (1992).</w:t>
      </w:r>
    </w:p>
    <w:p w14:paraId="4F5F3C69" w14:textId="24CAD5C7" w:rsidR="00B3267F" w:rsidRPr="0021352C" w:rsidRDefault="001C3142">
      <w:pPr>
        <w:pStyle w:val="BodyText"/>
        <w:rPr>
          <w:lang w:val="en-US"/>
        </w:rPr>
      </w:pPr>
      <w:r w:rsidRPr="001C3142">
        <w:rPr>
          <w:lang w:val="en-US"/>
        </w:rPr>
        <w:t xml:space="preserve">[3] Brüel &amp; Kjær </w:t>
      </w:r>
      <w:r w:rsidRPr="001C3142">
        <w:rPr>
          <w:i/>
          <w:iCs/>
          <w:lang w:val="en-US"/>
        </w:rPr>
        <w:t>Reciprocity Calibration System 9699 Technical Documentation</w:t>
      </w:r>
      <w:r w:rsidRPr="001C3142">
        <w:rPr>
          <w:lang w:val="en-US"/>
        </w:rPr>
        <w:t xml:space="preserve"> Brüel &amp; Kjær (1998).</w:t>
      </w:r>
      <w:r w:rsidR="00EF4857" w:rsidRPr="00B3267F">
        <w:rPr>
          <w:lang w:val="en-US"/>
        </w:rPr>
        <w:t xml:space="preserve"> </w:t>
      </w:r>
    </w:p>
    <w:p w14:paraId="15AC64DD" w14:textId="5EECBF67" w:rsidR="00D72617" w:rsidRDefault="00D72617">
      <w:pPr>
        <w:pStyle w:val="BodyText"/>
      </w:pPr>
      <w:r>
        <w:t xml:space="preserve">[4] </w:t>
      </w:r>
      <w:r w:rsidRPr="00D72617">
        <w:t>Κωνσταντίνος Ζαχαρίας, Χρήστος Μπαντής</w:t>
      </w:r>
      <w:r>
        <w:t xml:space="preserve"> </w:t>
      </w:r>
      <w:r w:rsidRPr="00D72617">
        <w:t>«Διακρίβωση εργαστηριακών μικροφώνων αναφοράς με την μέθοδο της αναστροφής (</w:t>
      </w:r>
      <w:proofErr w:type="spellStart"/>
      <w:r w:rsidRPr="00D72617">
        <w:t>pressure</w:t>
      </w:r>
      <w:proofErr w:type="spellEnd"/>
      <w:r w:rsidRPr="00D72617">
        <w:t xml:space="preserve"> </w:t>
      </w:r>
      <w:proofErr w:type="spellStart"/>
      <w:r w:rsidRPr="00D72617">
        <w:t>reciprocity</w:t>
      </w:r>
      <w:proofErr w:type="spellEnd"/>
      <w:r w:rsidRPr="00D72617">
        <w:t xml:space="preserve"> </w:t>
      </w:r>
      <w:proofErr w:type="spellStart"/>
      <w:r w:rsidRPr="00D72617">
        <w:t>calibration</w:t>
      </w:r>
      <w:proofErr w:type="spellEnd"/>
      <w:r w:rsidRPr="00D72617">
        <w:t>)»</w:t>
      </w:r>
      <w:r>
        <w:t xml:space="preserve"> στο </w:t>
      </w:r>
      <w:r w:rsidRPr="00D72617">
        <w:rPr>
          <w:i/>
          <w:iCs/>
        </w:rPr>
        <w:t>8o Τακτικό Εθνικό Συνέδριο Μετρολογίας</w:t>
      </w:r>
      <w:r w:rsidRPr="00A7243A">
        <w:t xml:space="preserve"> </w:t>
      </w:r>
      <w:r w:rsidR="00A7243A">
        <w:t>(</w:t>
      </w:r>
      <w:r w:rsidRPr="00A7243A">
        <w:t>2022</w:t>
      </w:r>
      <w:r w:rsidR="00A7243A">
        <w:t>)</w:t>
      </w:r>
      <w:r>
        <w:t>.</w:t>
      </w:r>
    </w:p>
    <w:p w14:paraId="657360C1" w14:textId="77777777" w:rsidR="003172EF" w:rsidRDefault="001E7FFB">
      <w:pPr>
        <w:pStyle w:val="BodyText"/>
        <w:rPr>
          <w:lang w:val="en-US"/>
        </w:rPr>
      </w:pPr>
      <w:r w:rsidRPr="00615C36">
        <w:rPr>
          <w:lang w:val="en-US"/>
        </w:rPr>
        <w:t xml:space="preserve">[5] </w:t>
      </w:r>
      <w:r>
        <w:rPr>
          <w:lang w:val="en-US"/>
        </w:rPr>
        <w:t>Tamil</w:t>
      </w:r>
      <w:r w:rsidRPr="00615C36">
        <w:rPr>
          <w:lang w:val="en-US"/>
        </w:rPr>
        <w:t xml:space="preserve"> </w:t>
      </w:r>
      <w:r>
        <w:rPr>
          <w:lang w:val="en-US"/>
        </w:rPr>
        <w:t>Chandran</w:t>
      </w:r>
      <w:r w:rsidR="00615C36">
        <w:rPr>
          <w:lang w:val="en-US"/>
        </w:rPr>
        <w:t xml:space="preserve"> A.</w:t>
      </w:r>
      <w:r w:rsidRPr="00615C36">
        <w:rPr>
          <w:lang w:val="en-US"/>
        </w:rPr>
        <w:t xml:space="preserve">, </w:t>
      </w:r>
      <w:r w:rsidR="00615C36">
        <w:rPr>
          <w:lang w:val="en-US"/>
        </w:rPr>
        <w:t>Surendran P.</w:t>
      </w:r>
      <w:r w:rsidRPr="00615C36">
        <w:rPr>
          <w:lang w:val="en-US"/>
        </w:rPr>
        <w:t xml:space="preserve"> </w:t>
      </w:r>
      <w:r w:rsidR="00615C36" w:rsidRPr="00615C36">
        <w:rPr>
          <w:lang w:val="en-US"/>
        </w:rPr>
        <w:t>«</w:t>
      </w:r>
      <w:r w:rsidR="00615C36">
        <w:rPr>
          <w:lang w:val="en-US"/>
        </w:rPr>
        <w:t>Selection and Calibration of Acoustic Sensors</w:t>
      </w:r>
      <w:r w:rsidR="00615C36" w:rsidRPr="00615C36">
        <w:rPr>
          <w:lang w:val="en-US"/>
        </w:rPr>
        <w:t>»</w:t>
      </w:r>
      <w:r w:rsidR="00615C36">
        <w:rPr>
          <w:lang w:val="en-US"/>
        </w:rPr>
        <w:t xml:space="preserve"> IJERT </w:t>
      </w:r>
      <w:r w:rsidR="00615C36">
        <w:rPr>
          <w:b/>
          <w:bCs/>
          <w:lang w:val="en-US"/>
        </w:rPr>
        <w:t xml:space="preserve">Vol. 5. </w:t>
      </w:r>
      <w:r w:rsidR="00615C36">
        <w:rPr>
          <w:lang w:val="en-US"/>
        </w:rPr>
        <w:t xml:space="preserve">Issue 6, </w:t>
      </w:r>
      <w:r w:rsidR="00615C36">
        <w:t>Σελίδες</w:t>
      </w:r>
      <w:r w:rsidR="00615C36" w:rsidRPr="00615C36">
        <w:rPr>
          <w:lang w:val="en-US"/>
        </w:rPr>
        <w:t xml:space="preserve"> 396-403 (2016)</w:t>
      </w:r>
      <w:r w:rsidR="003172EF">
        <w:rPr>
          <w:lang w:val="en-US"/>
        </w:rPr>
        <w:t>.</w:t>
      </w:r>
    </w:p>
    <w:p w14:paraId="1653BFA8" w14:textId="48002656" w:rsidR="003172EF" w:rsidRPr="002B6EBF" w:rsidRDefault="003172EF" w:rsidP="003172EF">
      <w:pPr>
        <w:pStyle w:val="BodyText"/>
        <w:rPr>
          <w:lang w:val="en-GB"/>
        </w:rPr>
      </w:pPr>
      <w:r w:rsidRPr="001C3142">
        <w:rPr>
          <w:lang w:val="en-US"/>
        </w:rPr>
        <w:t>[</w:t>
      </w:r>
      <w:r>
        <w:rPr>
          <w:lang w:val="en-US"/>
        </w:rPr>
        <w:t>6</w:t>
      </w:r>
      <w:r w:rsidRPr="001C3142">
        <w:rPr>
          <w:lang w:val="en-US"/>
        </w:rPr>
        <w:t>] IEC 61094-</w:t>
      </w:r>
      <w:r>
        <w:rPr>
          <w:lang w:val="en-US"/>
        </w:rPr>
        <w:t>8</w:t>
      </w:r>
      <w:r w:rsidRPr="001C3142">
        <w:rPr>
          <w:lang w:val="en-US"/>
        </w:rPr>
        <w:t>:199</w:t>
      </w:r>
      <w:r>
        <w:rPr>
          <w:lang w:val="en-US"/>
        </w:rPr>
        <w:t>8</w:t>
      </w:r>
      <w:r w:rsidRPr="001C3142">
        <w:rPr>
          <w:lang w:val="en-US"/>
        </w:rPr>
        <w:t xml:space="preserve"> </w:t>
      </w:r>
      <w:r w:rsidRPr="001C3142">
        <w:rPr>
          <w:i/>
          <w:iCs/>
          <w:lang w:val="en-US"/>
        </w:rPr>
        <w:t xml:space="preserve">Measurement microphones - Part </w:t>
      </w:r>
      <w:r>
        <w:rPr>
          <w:i/>
          <w:iCs/>
          <w:lang w:val="en-US"/>
        </w:rPr>
        <w:t>8</w:t>
      </w:r>
      <w:r w:rsidRPr="001C3142">
        <w:rPr>
          <w:i/>
          <w:iCs/>
          <w:lang w:val="en-US"/>
        </w:rPr>
        <w:t xml:space="preserve">: </w:t>
      </w:r>
      <w:r>
        <w:rPr>
          <w:i/>
          <w:iCs/>
          <w:lang w:val="en-US"/>
        </w:rPr>
        <w:t>Methods for free-field calibration of working standard microphones by comparison</w:t>
      </w:r>
      <w:r w:rsidRPr="001C3142">
        <w:rPr>
          <w:lang w:val="en-US"/>
        </w:rPr>
        <w:t xml:space="preserve"> International Electrotechnical Commission (199</w:t>
      </w:r>
      <w:r>
        <w:rPr>
          <w:lang w:val="en-US"/>
        </w:rPr>
        <w:t>8</w:t>
      </w:r>
      <w:r w:rsidRPr="001C3142">
        <w:rPr>
          <w:lang w:val="en-US"/>
        </w:rPr>
        <w:t>).</w:t>
      </w:r>
    </w:p>
    <w:p w14:paraId="751472BE" w14:textId="0923C318" w:rsidR="00B651A8" w:rsidRPr="002B6EBF" w:rsidRDefault="00B651A8" w:rsidP="00B651A8">
      <w:pPr>
        <w:pStyle w:val="BodyText"/>
        <w:rPr>
          <w:lang w:val="en-GB"/>
        </w:rPr>
      </w:pPr>
      <w:r w:rsidRPr="001C3142">
        <w:rPr>
          <w:lang w:val="en-US"/>
        </w:rPr>
        <w:t>[</w:t>
      </w:r>
      <w:r w:rsidRPr="00B651A8">
        <w:rPr>
          <w:lang w:val="en-US"/>
        </w:rPr>
        <w:t>7</w:t>
      </w:r>
      <w:r w:rsidRPr="001C3142">
        <w:rPr>
          <w:lang w:val="en-US"/>
        </w:rPr>
        <w:t xml:space="preserve">] IEC </w:t>
      </w:r>
      <w:r>
        <w:rPr>
          <w:lang w:val="en-US"/>
        </w:rPr>
        <w:t xml:space="preserve">TS </w:t>
      </w:r>
      <w:r w:rsidRPr="001C3142">
        <w:rPr>
          <w:lang w:val="en-US"/>
        </w:rPr>
        <w:t>61094-</w:t>
      </w:r>
      <w:r w:rsidRPr="00B651A8">
        <w:rPr>
          <w:lang w:val="en-US"/>
        </w:rPr>
        <w:t>7</w:t>
      </w:r>
      <w:r w:rsidRPr="001C3142">
        <w:rPr>
          <w:lang w:val="en-US"/>
        </w:rPr>
        <w:t>:</w:t>
      </w:r>
      <w:r w:rsidRPr="00B651A8">
        <w:rPr>
          <w:lang w:val="en-US"/>
        </w:rPr>
        <w:t>2006</w:t>
      </w:r>
      <w:r w:rsidRPr="001C3142">
        <w:rPr>
          <w:lang w:val="en-US"/>
        </w:rPr>
        <w:t xml:space="preserve"> </w:t>
      </w:r>
      <w:r w:rsidRPr="001C3142">
        <w:rPr>
          <w:i/>
          <w:iCs/>
          <w:lang w:val="en-US"/>
        </w:rPr>
        <w:t xml:space="preserve">Measurement microphones - Part </w:t>
      </w:r>
      <w:r>
        <w:rPr>
          <w:i/>
          <w:iCs/>
          <w:lang w:val="en-US"/>
        </w:rPr>
        <w:t>7</w:t>
      </w:r>
      <w:r w:rsidRPr="001C3142">
        <w:rPr>
          <w:i/>
          <w:iCs/>
          <w:lang w:val="en-US"/>
        </w:rPr>
        <w:t xml:space="preserve">: </w:t>
      </w:r>
      <w:r>
        <w:rPr>
          <w:i/>
          <w:iCs/>
          <w:lang w:val="en-US"/>
        </w:rPr>
        <w:t xml:space="preserve">Values for the difference between free-field and pressure sensitivity levels of laboratory standard </w:t>
      </w:r>
      <w:r w:rsidR="00461107">
        <w:rPr>
          <w:i/>
          <w:iCs/>
          <w:lang w:val="en-US"/>
        </w:rPr>
        <w:t>microphones</w:t>
      </w:r>
      <w:r w:rsidRPr="001C3142">
        <w:rPr>
          <w:lang w:val="en-US"/>
        </w:rPr>
        <w:t xml:space="preserve"> International Electrotechnical Commission (</w:t>
      </w:r>
      <w:r w:rsidR="00461107">
        <w:rPr>
          <w:lang w:val="en-US"/>
        </w:rPr>
        <w:t>2006</w:t>
      </w:r>
      <w:r w:rsidRPr="001C3142">
        <w:rPr>
          <w:lang w:val="en-US"/>
        </w:rPr>
        <w:t>).</w:t>
      </w:r>
    </w:p>
    <w:sectPr w:rsidR="00B651A8" w:rsidRPr="002B6EBF">
      <w:headerReference w:type="default" r:id="rId18"/>
      <w:pgSz w:w="11906" w:h="16838"/>
      <w:pgMar w:top="2778" w:right="2552" w:bottom="2778" w:left="2552" w:header="2665"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0442DB" w14:textId="77777777" w:rsidR="00FF552F" w:rsidRDefault="00FF552F">
      <w:r>
        <w:separator/>
      </w:r>
    </w:p>
  </w:endnote>
  <w:endnote w:type="continuationSeparator" w:id="0">
    <w:p w14:paraId="53B71C48" w14:textId="77777777" w:rsidR="00FF552F" w:rsidRDefault="00FF5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1"/>
    <w:family w:val="roman"/>
    <w:pitch w:val="variable"/>
    <w:sig w:usb0="E0002EFF" w:usb1="C000785B" w:usb2="00000009" w:usb3="00000000" w:csb0="000001FF" w:csb1="00000000"/>
  </w:font>
  <w:font w:name="Tahoma">
    <w:panose1 w:val="020B0604030504040204"/>
    <w:charset w:val="A1"/>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9FB4BB" w14:textId="77777777" w:rsidR="00FF552F" w:rsidRDefault="00FF552F">
      <w:r>
        <w:separator/>
      </w:r>
    </w:p>
  </w:footnote>
  <w:footnote w:type="continuationSeparator" w:id="0">
    <w:p w14:paraId="344E531B" w14:textId="77777777" w:rsidR="00FF552F" w:rsidRDefault="00FF5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DA28D6" w14:textId="77777777" w:rsidR="00EF4857" w:rsidRDefault="00EF4857">
    <w:pPr>
      <w:pStyle w:val="Header"/>
      <w:tabs>
        <w:tab w:val="clear" w:pos="4153"/>
        <w:tab w:val="clear" w:pos="8306"/>
        <w:tab w:val="right" w:pos="6802"/>
      </w:tabs>
      <w:rPr>
        <w:i/>
        <w:iCs/>
        <w:sz w:val="15"/>
        <w:szCs w:val="15"/>
      </w:rPr>
    </w:pPr>
    <w:r>
      <w:rPr>
        <w:i/>
        <w:iCs/>
        <w:sz w:val="15"/>
        <w:szCs w:val="15"/>
        <w:lang w:val="el-GR"/>
      </w:rPr>
      <w:t>Ακουστική 20</w:t>
    </w:r>
    <w:r>
      <w:rPr>
        <w:i/>
        <w:iCs/>
        <w:sz w:val="15"/>
        <w:szCs w:val="15"/>
      </w:rPr>
      <w:t>2</w:t>
    </w:r>
    <w:r>
      <w:rPr>
        <w:i/>
        <w:iCs/>
        <w:sz w:val="15"/>
        <w:szCs w:val="15"/>
        <w:lang w:val="el-GR"/>
      </w:rPr>
      <w:t>4</w:t>
    </w:r>
    <w:r>
      <w:rPr>
        <w:i/>
        <w:iCs/>
        <w:sz w:val="15"/>
        <w:szCs w:val="15"/>
        <w:lang w:val="el-GR"/>
      </w:rPr>
      <w:tab/>
    </w:r>
    <w:r>
      <w:rPr>
        <w:i/>
        <w:iCs/>
        <w:sz w:val="15"/>
        <w:szCs w:val="15"/>
      </w:rPr>
      <w:t>AK2</w:t>
    </w:r>
    <w:r w:rsidR="0033788E">
      <w:rPr>
        <w:i/>
        <w:iCs/>
        <w:sz w:val="15"/>
        <w:szCs w:val="15"/>
      </w:rPr>
      <w:t>4</w:t>
    </w:r>
    <w:r>
      <w:rPr>
        <w:i/>
        <w:iCs/>
        <w:sz w:val="15"/>
        <w:szCs w:val="15"/>
      </w:rPr>
      <w:t>_XX</w:t>
    </w:r>
  </w:p>
  <w:p w14:paraId="455D802C" w14:textId="77777777" w:rsidR="00EF4857" w:rsidRDefault="00EF4857">
    <w:pPr>
      <w:pStyle w:val="Header"/>
      <w:tabs>
        <w:tab w:val="clear" w:pos="4153"/>
        <w:tab w:val="clear" w:pos="8306"/>
        <w:tab w:val="right" w:pos="6802"/>
      </w:tabs>
      <w:rPr>
        <w:i/>
        <w:iCs/>
        <w:sz w:val="15"/>
        <w:szCs w:val="15"/>
        <w:lang w:val="el-G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7075707"/>
    <w:multiLevelType w:val="multilevel"/>
    <w:tmpl w:val="67075707"/>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7C825504"/>
    <w:multiLevelType w:val="multilevel"/>
    <w:tmpl w:val="7C825504"/>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080"/>
        </w:tabs>
        <w:ind w:left="1080" w:hanging="72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num w:numId="1" w16cid:durableId="980038770">
    <w:abstractNumId w:val="0"/>
  </w:num>
  <w:num w:numId="2" w16cid:durableId="8656011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B33"/>
    <w:rsid w:val="00007646"/>
    <w:rsid w:val="00012710"/>
    <w:rsid w:val="0002465A"/>
    <w:rsid w:val="00031C6A"/>
    <w:rsid w:val="00034517"/>
    <w:rsid w:val="00072724"/>
    <w:rsid w:val="00082CED"/>
    <w:rsid w:val="00086E19"/>
    <w:rsid w:val="00091F55"/>
    <w:rsid w:val="000935C8"/>
    <w:rsid w:val="000A5A95"/>
    <w:rsid w:val="000F5128"/>
    <w:rsid w:val="001060A6"/>
    <w:rsid w:val="0011386F"/>
    <w:rsid w:val="00115993"/>
    <w:rsid w:val="00145597"/>
    <w:rsid w:val="00145A8D"/>
    <w:rsid w:val="00156467"/>
    <w:rsid w:val="00156D23"/>
    <w:rsid w:val="001602F6"/>
    <w:rsid w:val="0016190A"/>
    <w:rsid w:val="0018664D"/>
    <w:rsid w:val="0019446A"/>
    <w:rsid w:val="001A2979"/>
    <w:rsid w:val="001B7A2F"/>
    <w:rsid w:val="001C3142"/>
    <w:rsid w:val="001D1707"/>
    <w:rsid w:val="001E04B8"/>
    <w:rsid w:val="001E345E"/>
    <w:rsid w:val="001E389F"/>
    <w:rsid w:val="001E7FFB"/>
    <w:rsid w:val="001F0D3A"/>
    <w:rsid w:val="001F4028"/>
    <w:rsid w:val="001F5E74"/>
    <w:rsid w:val="002022B1"/>
    <w:rsid w:val="0021352C"/>
    <w:rsid w:val="0022692B"/>
    <w:rsid w:val="0023713A"/>
    <w:rsid w:val="00240C32"/>
    <w:rsid w:val="00255D64"/>
    <w:rsid w:val="002848A6"/>
    <w:rsid w:val="002853AF"/>
    <w:rsid w:val="002B6EBF"/>
    <w:rsid w:val="002C192B"/>
    <w:rsid w:val="002C2B96"/>
    <w:rsid w:val="002C5D8A"/>
    <w:rsid w:val="002E053C"/>
    <w:rsid w:val="002E2782"/>
    <w:rsid w:val="0030520D"/>
    <w:rsid w:val="003065E1"/>
    <w:rsid w:val="00311680"/>
    <w:rsid w:val="003172EF"/>
    <w:rsid w:val="00325A25"/>
    <w:rsid w:val="0033058E"/>
    <w:rsid w:val="00333318"/>
    <w:rsid w:val="0033788E"/>
    <w:rsid w:val="00347A3E"/>
    <w:rsid w:val="00350534"/>
    <w:rsid w:val="0035150B"/>
    <w:rsid w:val="00352982"/>
    <w:rsid w:val="0035391B"/>
    <w:rsid w:val="00365D87"/>
    <w:rsid w:val="003769F5"/>
    <w:rsid w:val="00391BA4"/>
    <w:rsid w:val="00394594"/>
    <w:rsid w:val="00395B86"/>
    <w:rsid w:val="003A2677"/>
    <w:rsid w:val="003A36EE"/>
    <w:rsid w:val="003A43E9"/>
    <w:rsid w:val="003B16EC"/>
    <w:rsid w:val="003B6D14"/>
    <w:rsid w:val="003D1473"/>
    <w:rsid w:val="003D25C8"/>
    <w:rsid w:val="003D3ED5"/>
    <w:rsid w:val="003F1225"/>
    <w:rsid w:val="003F22B4"/>
    <w:rsid w:val="00406CDA"/>
    <w:rsid w:val="0041183A"/>
    <w:rsid w:val="00413984"/>
    <w:rsid w:val="004142B8"/>
    <w:rsid w:val="004219F4"/>
    <w:rsid w:val="00461107"/>
    <w:rsid w:val="00481A77"/>
    <w:rsid w:val="00487C8E"/>
    <w:rsid w:val="00490AB5"/>
    <w:rsid w:val="00494A9A"/>
    <w:rsid w:val="00494C0A"/>
    <w:rsid w:val="004B1CBE"/>
    <w:rsid w:val="004B6BEE"/>
    <w:rsid w:val="004F30F3"/>
    <w:rsid w:val="004F794E"/>
    <w:rsid w:val="00510D2E"/>
    <w:rsid w:val="005131DC"/>
    <w:rsid w:val="0053589E"/>
    <w:rsid w:val="005466A5"/>
    <w:rsid w:val="005548E8"/>
    <w:rsid w:val="0055727F"/>
    <w:rsid w:val="00572C75"/>
    <w:rsid w:val="00594ABC"/>
    <w:rsid w:val="0059513C"/>
    <w:rsid w:val="005A0A27"/>
    <w:rsid w:val="005A3FAD"/>
    <w:rsid w:val="005B59B6"/>
    <w:rsid w:val="005C626A"/>
    <w:rsid w:val="005C689C"/>
    <w:rsid w:val="005D09A9"/>
    <w:rsid w:val="005D120E"/>
    <w:rsid w:val="005F7991"/>
    <w:rsid w:val="00615C36"/>
    <w:rsid w:val="0061608E"/>
    <w:rsid w:val="006202D5"/>
    <w:rsid w:val="00626999"/>
    <w:rsid w:val="00631FD6"/>
    <w:rsid w:val="006439CD"/>
    <w:rsid w:val="00644070"/>
    <w:rsid w:val="006520A5"/>
    <w:rsid w:val="006555E6"/>
    <w:rsid w:val="006648FA"/>
    <w:rsid w:val="00666B4E"/>
    <w:rsid w:val="006812D9"/>
    <w:rsid w:val="0068217F"/>
    <w:rsid w:val="00686A6F"/>
    <w:rsid w:val="00697741"/>
    <w:rsid w:val="006D6D94"/>
    <w:rsid w:val="006E26EA"/>
    <w:rsid w:val="006E6629"/>
    <w:rsid w:val="006F3F5E"/>
    <w:rsid w:val="006F46E8"/>
    <w:rsid w:val="0070069C"/>
    <w:rsid w:val="00703695"/>
    <w:rsid w:val="007158EB"/>
    <w:rsid w:val="00724D18"/>
    <w:rsid w:val="007318FD"/>
    <w:rsid w:val="0075315C"/>
    <w:rsid w:val="0075448B"/>
    <w:rsid w:val="00754F77"/>
    <w:rsid w:val="00795A0B"/>
    <w:rsid w:val="007D6A5C"/>
    <w:rsid w:val="007E00D1"/>
    <w:rsid w:val="007E1E70"/>
    <w:rsid w:val="007E3355"/>
    <w:rsid w:val="007E694C"/>
    <w:rsid w:val="007F3ACA"/>
    <w:rsid w:val="007F3D4C"/>
    <w:rsid w:val="007F3DCA"/>
    <w:rsid w:val="008010FD"/>
    <w:rsid w:val="0081502A"/>
    <w:rsid w:val="00826AA7"/>
    <w:rsid w:val="0083424A"/>
    <w:rsid w:val="008825E7"/>
    <w:rsid w:val="008951F7"/>
    <w:rsid w:val="008A325F"/>
    <w:rsid w:val="008C69E6"/>
    <w:rsid w:val="008D7586"/>
    <w:rsid w:val="00916837"/>
    <w:rsid w:val="00923F29"/>
    <w:rsid w:val="00930E77"/>
    <w:rsid w:val="009928C9"/>
    <w:rsid w:val="00995CE2"/>
    <w:rsid w:val="009B1BD6"/>
    <w:rsid w:val="009D0CD0"/>
    <w:rsid w:val="009F4C29"/>
    <w:rsid w:val="009F701E"/>
    <w:rsid w:val="00A05F40"/>
    <w:rsid w:val="00A321C2"/>
    <w:rsid w:val="00A43A96"/>
    <w:rsid w:val="00A47DDA"/>
    <w:rsid w:val="00A60321"/>
    <w:rsid w:val="00A61797"/>
    <w:rsid w:val="00A7243A"/>
    <w:rsid w:val="00A728C3"/>
    <w:rsid w:val="00A86647"/>
    <w:rsid w:val="00AA530E"/>
    <w:rsid w:val="00AB3AD9"/>
    <w:rsid w:val="00AB5246"/>
    <w:rsid w:val="00AC130B"/>
    <w:rsid w:val="00AD230A"/>
    <w:rsid w:val="00AD5239"/>
    <w:rsid w:val="00B14765"/>
    <w:rsid w:val="00B3267F"/>
    <w:rsid w:val="00B40032"/>
    <w:rsid w:val="00B651A8"/>
    <w:rsid w:val="00B659CD"/>
    <w:rsid w:val="00B660CF"/>
    <w:rsid w:val="00B863B6"/>
    <w:rsid w:val="00B93E96"/>
    <w:rsid w:val="00BC2F34"/>
    <w:rsid w:val="00BD0713"/>
    <w:rsid w:val="00BD7BC5"/>
    <w:rsid w:val="00BE522B"/>
    <w:rsid w:val="00BF3AC7"/>
    <w:rsid w:val="00BF4C73"/>
    <w:rsid w:val="00BF6D70"/>
    <w:rsid w:val="00C042F8"/>
    <w:rsid w:val="00C043C3"/>
    <w:rsid w:val="00C05031"/>
    <w:rsid w:val="00C06E37"/>
    <w:rsid w:val="00C253C7"/>
    <w:rsid w:val="00C37B23"/>
    <w:rsid w:val="00C4372A"/>
    <w:rsid w:val="00C5183D"/>
    <w:rsid w:val="00C577E3"/>
    <w:rsid w:val="00C60EE8"/>
    <w:rsid w:val="00C70DEF"/>
    <w:rsid w:val="00C73472"/>
    <w:rsid w:val="00CA2703"/>
    <w:rsid w:val="00CB6837"/>
    <w:rsid w:val="00CB7490"/>
    <w:rsid w:val="00CC36D6"/>
    <w:rsid w:val="00CD1C0C"/>
    <w:rsid w:val="00CF5BC1"/>
    <w:rsid w:val="00D06D3C"/>
    <w:rsid w:val="00D410C3"/>
    <w:rsid w:val="00D57CF2"/>
    <w:rsid w:val="00D60015"/>
    <w:rsid w:val="00D70D78"/>
    <w:rsid w:val="00D72617"/>
    <w:rsid w:val="00D81B7C"/>
    <w:rsid w:val="00D8666A"/>
    <w:rsid w:val="00DC1ACF"/>
    <w:rsid w:val="00DD0261"/>
    <w:rsid w:val="00DD60E8"/>
    <w:rsid w:val="00E017FB"/>
    <w:rsid w:val="00E20E75"/>
    <w:rsid w:val="00E2599E"/>
    <w:rsid w:val="00E30B33"/>
    <w:rsid w:val="00E60016"/>
    <w:rsid w:val="00E641FB"/>
    <w:rsid w:val="00E81230"/>
    <w:rsid w:val="00E85435"/>
    <w:rsid w:val="00E96D6D"/>
    <w:rsid w:val="00EA3336"/>
    <w:rsid w:val="00EB1B30"/>
    <w:rsid w:val="00EC7562"/>
    <w:rsid w:val="00ED7379"/>
    <w:rsid w:val="00EF4857"/>
    <w:rsid w:val="00EF764C"/>
    <w:rsid w:val="00F06D05"/>
    <w:rsid w:val="00F13D62"/>
    <w:rsid w:val="00F174B8"/>
    <w:rsid w:val="00F20A33"/>
    <w:rsid w:val="00F26EB7"/>
    <w:rsid w:val="00F321F1"/>
    <w:rsid w:val="00F43E0D"/>
    <w:rsid w:val="00F67F3F"/>
    <w:rsid w:val="00F90F5D"/>
    <w:rsid w:val="00FD39A3"/>
    <w:rsid w:val="00FF0106"/>
    <w:rsid w:val="00FF552F"/>
    <w:rsid w:val="00FF6797"/>
    <w:rsid w:val="6B0C392C"/>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5E522295"/>
  <w15:chartTrackingRefBased/>
  <w15:docId w15:val="{83634A85-4803-4045-8F24-51215393B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l-GR" w:eastAsia="el-G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lsdException w:name="footer" w:uiPriority="0"/>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uiPriority="0"/>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rPr>
  </w:style>
  <w:style w:type="paragraph" w:styleId="Heading1">
    <w:name w:val="heading 1"/>
    <w:basedOn w:val="Normal"/>
    <w:next w:val="Normal"/>
    <w:qFormat/>
    <w:pPr>
      <w:keepNext/>
      <w:jc w:val="center"/>
      <w:outlineLvl w:val="0"/>
    </w:pPr>
    <w:rPr>
      <w:b/>
      <w:bCs/>
      <w:i/>
      <w:sz w:val="28"/>
      <w:lang w:val="el-GR"/>
    </w:rPr>
  </w:style>
  <w:style w:type="paragraph" w:styleId="Heading2">
    <w:name w:val="heading 2"/>
    <w:basedOn w:val="Normal"/>
    <w:next w:val="Normal"/>
    <w:qFormat/>
    <w:pPr>
      <w:keepNext/>
      <w:jc w:val="both"/>
      <w:outlineLvl w:val="1"/>
    </w:pPr>
    <w:rPr>
      <w:b/>
      <w:bCs/>
      <w:sz w:val="22"/>
      <w:lang w:val="el-GR"/>
    </w:rPr>
  </w:style>
  <w:style w:type="paragraph" w:styleId="Heading3">
    <w:name w:val="heading 3"/>
    <w:basedOn w:val="Normal"/>
    <w:next w:val="Normal"/>
    <w:qFormat/>
    <w:pPr>
      <w:keepNext/>
      <w:spacing w:line="360" w:lineRule="auto"/>
      <w:jc w:val="center"/>
      <w:outlineLvl w:val="2"/>
    </w:pPr>
    <w:rPr>
      <w:b/>
      <w:iCs/>
      <w:lang w:val="el-GR"/>
    </w:rPr>
  </w:style>
  <w:style w:type="paragraph" w:styleId="Heading4">
    <w:name w:val="heading 4"/>
    <w:basedOn w:val="Normal"/>
    <w:next w:val="Normal"/>
    <w:qFormat/>
    <w:pPr>
      <w:keepNext/>
      <w:ind w:firstLine="284"/>
      <w:outlineLvl w:val="3"/>
    </w:pPr>
    <w:rPr>
      <w:i/>
      <w:iCs/>
      <w:sz w:val="20"/>
      <w:lang w:val="el-GR"/>
    </w:rPr>
  </w:style>
  <w:style w:type="paragraph" w:styleId="Heading5">
    <w:name w:val="heading 5"/>
    <w:basedOn w:val="Normal"/>
    <w:next w:val="Normal"/>
    <w:qFormat/>
    <w:pPr>
      <w:keepNext/>
      <w:ind w:left="680"/>
      <w:jc w:val="both"/>
      <w:outlineLvl w:val="4"/>
    </w:pPr>
    <w:rPr>
      <w:b/>
      <w:bCs/>
      <w:sz w:val="20"/>
      <w:szCs w:val="22"/>
      <w:lang w:val="el-G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ind w:firstLine="284"/>
      <w:jc w:val="both"/>
    </w:pPr>
    <w:rPr>
      <w:sz w:val="20"/>
      <w:lang w:val="el-GR"/>
    </w:rPr>
  </w:style>
  <w:style w:type="paragraph" w:styleId="BodyText2">
    <w:name w:val="Body Text 2"/>
    <w:basedOn w:val="Normal"/>
    <w:pPr>
      <w:jc w:val="both"/>
    </w:pPr>
    <w:rPr>
      <w:i/>
      <w:sz w:val="20"/>
      <w:szCs w:val="15"/>
      <w:lang w:val="el-GR"/>
    </w:rPr>
  </w:style>
  <w:style w:type="paragraph" w:styleId="BodyTextIndent">
    <w:name w:val="Body Text Indent"/>
    <w:basedOn w:val="Normal"/>
    <w:pPr>
      <w:spacing w:line="360" w:lineRule="auto"/>
      <w:ind w:left="720"/>
      <w:jc w:val="both"/>
    </w:pPr>
    <w:rPr>
      <w:lang w:val="el-GR"/>
    </w:rPr>
  </w:style>
  <w:style w:type="paragraph" w:styleId="Caption">
    <w:name w:val="caption"/>
    <w:basedOn w:val="Normal"/>
    <w:next w:val="Normal"/>
    <w:qFormat/>
    <w:pPr>
      <w:spacing w:before="120" w:after="120"/>
    </w:pPr>
    <w:rPr>
      <w:bCs/>
      <w:i/>
      <w:sz w:val="20"/>
      <w:szCs w:val="20"/>
    </w:rPr>
  </w:style>
  <w:style w:type="paragraph" w:styleId="DocumentMap">
    <w:name w:val="Document Map"/>
    <w:basedOn w:val="Normal"/>
    <w:semiHidden/>
    <w:pPr>
      <w:shd w:val="clear" w:color="auto" w:fill="000080"/>
    </w:pPr>
    <w:rPr>
      <w:rFonts w:ascii="Tahoma" w:hAnsi="Tahoma" w:cs="Tahoma"/>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customStyle="1" w:styleId="abstract">
    <w:name w:val="abstract"/>
    <w:pPr>
      <w:ind w:firstLine="284"/>
      <w:jc w:val="both"/>
    </w:pPr>
    <w:rPr>
      <w:i/>
      <w:szCs w:val="15"/>
    </w:rPr>
  </w:style>
  <w:style w:type="paragraph" w:styleId="NormalWeb">
    <w:name w:val="Normal (Web)"/>
    <w:basedOn w:val="Normal"/>
    <w:uiPriority w:val="99"/>
    <w:semiHidden/>
    <w:unhideWhenUsed/>
    <w:rsid w:val="00A60321"/>
    <w:pPr>
      <w:spacing w:before="100" w:beforeAutospacing="1" w:after="100" w:afterAutospacing="1"/>
    </w:pPr>
    <w:rPr>
      <w:lang w:val="el-GR"/>
    </w:rPr>
  </w:style>
  <w:style w:type="table" w:styleId="TableGrid">
    <w:name w:val="Table Grid"/>
    <w:basedOn w:val="TableNormal"/>
    <w:uiPriority w:val="59"/>
    <w:rsid w:val="00700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2432678">
      <w:bodyDiv w:val="1"/>
      <w:marLeft w:val="0"/>
      <w:marRight w:val="0"/>
      <w:marTop w:val="0"/>
      <w:marBottom w:val="0"/>
      <w:divBdr>
        <w:top w:val="none" w:sz="0" w:space="0" w:color="auto"/>
        <w:left w:val="none" w:sz="0" w:space="0" w:color="auto"/>
        <w:bottom w:val="none" w:sz="0" w:space="0" w:color="auto"/>
        <w:right w:val="none" w:sz="0" w:space="0" w:color="auto"/>
      </w:divBdr>
    </w:div>
    <w:div w:id="1360354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jpe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5.wmf"/><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3" Type="http://schemas.microsoft.com/office/2011/relationships/webextension" Target="webextension3.xml"/><Relationship Id="rId2" Type="http://schemas.microsoft.com/office/2011/relationships/webextension" Target="webextension2.xml"/><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 dockstate="right" visibility="0" width="350" row="3">
    <wetp:webextensionref xmlns:r="http://schemas.openxmlformats.org/officeDocument/2006/relationships" r:id="rId2"/>
  </wetp:taskpane>
  <wetp:taskpane dockstate="right" visibility="0" width="350" row="1">
    <wetp:webextensionref xmlns:r="http://schemas.openxmlformats.org/officeDocument/2006/relationships" r:id="rId3"/>
  </wetp:taskpane>
</wetp:taskpanes>
</file>

<file path=word/webextensions/webextension1.xml><?xml version="1.0" encoding="utf-8"?>
<we:webextension xmlns:we="http://schemas.microsoft.com/office/webextensions/webextension/2010/11" id="{A5F74917-B3D5-4D1C-A208-E755BEF91E74}">
  <we:reference id="wa200005669" version="2.0.0.0" store="en-US" storeType="OMEX"/>
  <we:alternateReferences>
    <we:reference id="wa200005669" version="2.0.0.0" store="" storeType="OMEX"/>
  </we:alternateReferences>
  <we:properties/>
  <we:bindings/>
  <we:snapshot xmlns:r="http://schemas.openxmlformats.org/officeDocument/2006/relationships"/>
</we:webextension>
</file>

<file path=word/webextensions/webextension2.xml><?xml version="1.0" encoding="utf-8"?>
<we:webextension xmlns:we="http://schemas.microsoft.com/office/webextensions/webextension/2010/11" id="{025E3F57-493C-4847-A4C2-77095AD1A636}">
  <we:reference id="wa200005826" version="1.1.1.0" store="en-US" storeType="OMEX"/>
  <we:alternateReferences>
    <we:reference id="wa200005826" version="1.1.1.0" store="WA200005826" storeType="OMEX"/>
  </we:alternateReferences>
  <we:properties/>
  <we:bindings/>
  <we:snapshot xmlns:r="http://schemas.openxmlformats.org/officeDocument/2006/relationships"/>
</we:webextension>
</file>

<file path=word/webextensions/webextension3.xml><?xml version="1.0" encoding="utf-8"?>
<we:webextension xmlns:we="http://schemas.microsoft.com/office/webextensions/webextension/2010/11" id="{0D9E216D-C534-43ED-A513-A16A63CB5CAC}">
  <we:reference id="wa104381909" version="3.14.0.0" store="en-US" storeType="OMEX"/>
  <we:alternateReferences>
    <we:reference id="WA104381909" version="3.14.0.0" store="" storeType="OMEX"/>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Normal</Template>
  <TotalTime>630</TotalTime>
  <Pages>8</Pages>
  <Words>3252</Words>
  <Characters>19770</Characters>
  <Application>Microsoft Office Word</Application>
  <DocSecurity>0</DocSecurity>
  <Lines>164</Lines>
  <Paragraphs>45</Paragraphs>
  <ScaleCrop>false</ScaleCrop>
  <HeadingPairs>
    <vt:vector size="4" baseType="variant">
      <vt:variant>
        <vt:lpstr>Title</vt:lpstr>
      </vt:variant>
      <vt:variant>
        <vt:i4>1</vt:i4>
      </vt:variant>
      <vt:variant>
        <vt:lpstr>Τίτλος</vt:lpstr>
      </vt:variant>
      <vt:variant>
        <vt:i4>1</vt:i4>
      </vt:variant>
    </vt:vector>
  </HeadingPairs>
  <TitlesOfParts>
    <vt:vector size="2" baseType="lpstr">
      <vt:lpstr>Template</vt:lpstr>
      <vt:lpstr>Template</vt:lpstr>
    </vt:vector>
  </TitlesOfParts>
  <Company>**</Company>
  <LinksUpToDate>false</LinksUpToDate>
  <CharactersWithSpaces>22977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ELINA</dc:creator>
  <cp:keywords/>
  <dc:description/>
  <cp:lastModifiedBy>Konstantinos Zacharias</cp:lastModifiedBy>
  <cp:revision>26</cp:revision>
  <cp:lastPrinted>2004-05-28T05:31:00Z</cp:lastPrinted>
  <dcterms:created xsi:type="dcterms:W3CDTF">2024-10-13T15:55:00Z</dcterms:created>
  <dcterms:modified xsi:type="dcterms:W3CDTF">2024-10-15T12:01:00Z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1033-12.2.0.13489</vt:lpwstr>
  </property>
  <property fmtid="{D5CDD505-2E9C-101B-9397-08002B2CF9AE}" pid="4" name="ICV">
    <vt:lpwstr>3CC30C7060524568BCB0D031EB3A9D0F_12</vt:lpwstr>
  </property>
</Properties>
</file>